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2FE5" w14:textId="15090431" w:rsidR="00207328" w:rsidRPr="007721A2" w:rsidRDefault="007721A2" w:rsidP="0055640A">
      <w:pPr>
        <w:jc w:val="both"/>
        <w:rPr>
          <w:rFonts w:ascii="Calibri" w:eastAsia="Calibri" w:hAnsi="Calibri"/>
          <w:b/>
          <w:bCs/>
          <w:sz w:val="48"/>
          <w:szCs w:val="48"/>
          <w:lang w:val="de-DE" w:eastAsia="en-US"/>
        </w:rPr>
      </w:pPr>
      <w:r w:rsidRPr="007721A2">
        <w:rPr>
          <w:rFonts w:ascii="Calibri" w:eastAsia="Calibri" w:hAnsi="Calibri"/>
          <w:b/>
          <w:bCs/>
          <w:sz w:val="48"/>
          <w:szCs w:val="48"/>
          <w:lang w:val="de-DE" w:eastAsia="en-US"/>
        </w:rPr>
        <w:t>Statements</w:t>
      </w:r>
    </w:p>
    <w:p w14:paraId="23E80D6B" w14:textId="77777777" w:rsidR="007721A2" w:rsidRDefault="007721A2" w:rsidP="0055640A">
      <w:pPr>
        <w:jc w:val="both"/>
        <w:rPr>
          <w:rFonts w:ascii="Calibri" w:eastAsia="Calibri" w:hAnsi="Calibri"/>
          <w:sz w:val="22"/>
          <w:szCs w:val="22"/>
          <w:lang w:val="de-DE" w:eastAsia="en-US"/>
        </w:rPr>
      </w:pPr>
    </w:p>
    <w:p w14:paraId="508F6DCA" w14:textId="07A65807"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 xml:space="preserve">Das Technische Museum Wien freut sich, für die Ausstellung </w:t>
      </w:r>
      <w:r>
        <w:rPr>
          <w:rFonts w:ascii="Calibri" w:eastAsia="Calibri" w:hAnsi="Calibri"/>
          <w:sz w:val="22"/>
          <w:szCs w:val="22"/>
          <w:lang w:val="de-DE" w:eastAsia="en-US"/>
        </w:rPr>
        <w:t>„</w:t>
      </w:r>
      <w:r w:rsidR="00DF4276">
        <w:rPr>
          <w:rFonts w:ascii="Calibri" w:eastAsia="Calibri" w:hAnsi="Calibri"/>
          <w:sz w:val="22"/>
          <w:szCs w:val="22"/>
          <w:lang w:val="de-DE" w:eastAsia="en-US"/>
        </w:rPr>
        <w:t>Energiewende</w:t>
      </w:r>
      <w:r w:rsidR="009662F7">
        <w:rPr>
          <w:rFonts w:ascii="Calibri" w:eastAsia="Calibri" w:hAnsi="Calibri"/>
          <w:sz w:val="22"/>
          <w:szCs w:val="22"/>
          <w:lang w:val="de-DE" w:eastAsia="en-US"/>
        </w:rPr>
        <w:t>. Wettlauf mit der Zeit</w:t>
      </w:r>
      <w:r>
        <w:rPr>
          <w:rFonts w:ascii="Calibri" w:eastAsia="Calibri" w:hAnsi="Calibri"/>
          <w:sz w:val="22"/>
          <w:szCs w:val="22"/>
          <w:lang w:val="de-DE" w:eastAsia="en-US"/>
        </w:rPr>
        <w:t>“</w:t>
      </w:r>
      <w:r w:rsidRPr="0055640A">
        <w:rPr>
          <w:rFonts w:ascii="Calibri" w:eastAsia="Calibri" w:hAnsi="Calibri"/>
          <w:sz w:val="22"/>
          <w:szCs w:val="22"/>
          <w:lang w:val="de-DE" w:eastAsia="en-US"/>
        </w:rPr>
        <w:t xml:space="preserve"> wieder namhafte Sponsoren und Partner gefunden zu haben.</w:t>
      </w:r>
      <w:r w:rsidR="00E82DF4">
        <w:rPr>
          <w:rFonts w:ascii="Calibri" w:eastAsia="Calibri" w:hAnsi="Calibri"/>
          <w:sz w:val="22"/>
          <w:szCs w:val="22"/>
          <w:lang w:val="de-DE" w:eastAsia="en-US"/>
        </w:rPr>
        <w:t xml:space="preserve"> In </w:t>
      </w:r>
      <w:r w:rsidR="00E82DF4" w:rsidRPr="00E82DF4">
        <w:rPr>
          <w:rFonts w:ascii="Calibri" w:eastAsia="Calibri" w:hAnsi="Calibri"/>
          <w:sz w:val="22"/>
          <w:szCs w:val="22"/>
          <w:lang w:val="de-DE" w:eastAsia="en-US"/>
        </w:rPr>
        <w:t>einer aufschlussreichen Entdeckungsreise wird aufgezeigt, welche Auswirkungen unsere Abhängigkeit von Öl, Kohle und Erdgas auf das natürliche Klimasystem hat und warum wir eine Energiewende brauchen, damit unser Planet lebenswert bleibt</w:t>
      </w:r>
      <w:r w:rsidR="00E82DF4">
        <w:rPr>
          <w:rFonts w:ascii="Calibri" w:eastAsia="Calibri" w:hAnsi="Calibri"/>
          <w:sz w:val="22"/>
          <w:szCs w:val="22"/>
          <w:lang w:val="de-DE" w:eastAsia="en-US"/>
        </w:rPr>
        <w:t>.</w:t>
      </w:r>
      <w:r w:rsidRPr="0055640A">
        <w:rPr>
          <w:rFonts w:ascii="Calibri" w:eastAsia="Calibri" w:hAnsi="Calibri"/>
          <w:sz w:val="22"/>
          <w:szCs w:val="22"/>
          <w:lang w:val="de-DE" w:eastAsia="en-US"/>
        </w:rPr>
        <w:t xml:space="preserve"> Aus diesem Grund freut es uns besonders, mit</w:t>
      </w:r>
      <w:r>
        <w:rPr>
          <w:rFonts w:ascii="Calibri" w:eastAsia="Calibri" w:hAnsi="Calibri"/>
          <w:sz w:val="22"/>
          <w:szCs w:val="22"/>
          <w:lang w:val="de-DE" w:eastAsia="en-US"/>
        </w:rPr>
        <w:t>h</w:t>
      </w:r>
      <w:r w:rsidRPr="0055640A">
        <w:rPr>
          <w:rFonts w:ascii="Calibri" w:eastAsia="Calibri" w:hAnsi="Calibri"/>
          <w:sz w:val="22"/>
          <w:szCs w:val="22"/>
          <w:lang w:val="de-DE" w:eastAsia="en-US"/>
        </w:rPr>
        <w:t>ilfe unserer Partner und Sponsoren in einer vielfältigen und interaktiven Ausstellung</w:t>
      </w:r>
      <w:r w:rsidR="00E82DF4">
        <w:rPr>
          <w:rFonts w:ascii="Calibri" w:eastAsia="Calibri" w:hAnsi="Calibri"/>
          <w:sz w:val="22"/>
          <w:szCs w:val="22"/>
          <w:lang w:val="de-DE" w:eastAsia="en-US"/>
        </w:rPr>
        <w:t>, mögliche Lösungsansätze</w:t>
      </w:r>
      <w:r w:rsidRPr="0055640A">
        <w:rPr>
          <w:rFonts w:ascii="Calibri" w:eastAsia="Calibri" w:hAnsi="Calibri"/>
          <w:sz w:val="22"/>
          <w:szCs w:val="22"/>
          <w:lang w:val="de-DE" w:eastAsia="en-US"/>
        </w:rPr>
        <w:t xml:space="preserve"> </w:t>
      </w:r>
      <w:r w:rsidR="00E82DF4">
        <w:rPr>
          <w:rFonts w:ascii="Calibri" w:eastAsia="Calibri" w:hAnsi="Calibri"/>
          <w:sz w:val="22"/>
          <w:szCs w:val="22"/>
          <w:lang w:val="de-DE" w:eastAsia="en-US"/>
        </w:rPr>
        <w:t xml:space="preserve">und </w:t>
      </w:r>
      <w:r w:rsidR="00E82DF4" w:rsidRPr="00E82DF4">
        <w:rPr>
          <w:rFonts w:ascii="Calibri" w:eastAsia="Calibri" w:hAnsi="Calibri"/>
          <w:sz w:val="22"/>
          <w:szCs w:val="22"/>
          <w:lang w:val="de-DE" w:eastAsia="en-US"/>
        </w:rPr>
        <w:t>Denkanstöße</w:t>
      </w:r>
      <w:r w:rsidRPr="00E82DF4">
        <w:rPr>
          <w:rFonts w:ascii="Calibri" w:eastAsia="Calibri" w:hAnsi="Calibri"/>
          <w:sz w:val="22"/>
          <w:szCs w:val="22"/>
          <w:lang w:val="de-DE" w:eastAsia="en-US"/>
        </w:rPr>
        <w:t xml:space="preserve"> präsentieren zu können.</w:t>
      </w:r>
    </w:p>
    <w:p w14:paraId="6FC61A12" w14:textId="77777777" w:rsidR="00DF4276" w:rsidRDefault="00DF4276" w:rsidP="0055640A">
      <w:pPr>
        <w:rPr>
          <w:rFonts w:ascii="Calibri" w:eastAsia="Calibri" w:hAnsi="Calibri"/>
          <w:b/>
          <w:bCs/>
          <w:sz w:val="28"/>
          <w:szCs w:val="28"/>
          <w:lang w:val="de-DE" w:eastAsia="en-US"/>
        </w:rPr>
      </w:pPr>
    </w:p>
    <w:p w14:paraId="06A0D596" w14:textId="0525ABE5" w:rsidR="00011F49" w:rsidRDefault="00011F49" w:rsidP="0055640A">
      <w:pPr>
        <w:rPr>
          <w:rFonts w:ascii="Calibri" w:eastAsia="Calibri" w:hAnsi="Calibri"/>
          <w:b/>
          <w:bCs/>
          <w:sz w:val="28"/>
          <w:szCs w:val="28"/>
          <w:lang w:val="de-DE" w:eastAsia="en-US"/>
        </w:rPr>
      </w:pPr>
      <w:r>
        <w:rPr>
          <w:rFonts w:ascii="Calibri" w:eastAsia="Calibri" w:hAnsi="Calibri"/>
          <w:b/>
          <w:bCs/>
          <w:sz w:val="28"/>
          <w:szCs w:val="28"/>
          <w:lang w:val="de-DE" w:eastAsia="en-US"/>
        </w:rPr>
        <w:t>In Zusammenarbeit mit</w:t>
      </w:r>
      <w:r w:rsidR="00B42485">
        <w:rPr>
          <w:rFonts w:ascii="Calibri" w:eastAsia="Calibri" w:hAnsi="Calibri"/>
          <w:b/>
          <w:bCs/>
          <w:sz w:val="28"/>
          <w:szCs w:val="28"/>
          <w:lang w:val="de-DE" w:eastAsia="en-US"/>
        </w:rPr>
        <w:t xml:space="preserve"> dem Bundesministerium für Klimaschutz, Umwelt, Energie, Mobilität, Innovation und Technologie</w:t>
      </w:r>
    </w:p>
    <w:p w14:paraId="0A2A290C" w14:textId="77777777" w:rsidR="00011F49" w:rsidRDefault="00011F49" w:rsidP="0055640A">
      <w:pPr>
        <w:rPr>
          <w:rFonts w:ascii="Calibri" w:eastAsia="Calibri" w:hAnsi="Calibri"/>
          <w:b/>
          <w:bCs/>
          <w:sz w:val="28"/>
          <w:szCs w:val="28"/>
          <w:lang w:val="de-DE" w:eastAsia="en-US"/>
        </w:rPr>
      </w:pPr>
    </w:p>
    <w:p w14:paraId="49095A97" w14:textId="59AF841A" w:rsidR="0015661A" w:rsidRPr="0015661A" w:rsidRDefault="0015661A" w:rsidP="009662F7">
      <w:pPr>
        <w:jc w:val="both"/>
        <w:rPr>
          <w:rFonts w:ascii="Calibri" w:eastAsia="Calibri" w:hAnsi="Calibri"/>
          <w:sz w:val="22"/>
          <w:szCs w:val="22"/>
          <w:lang w:val="de-DE" w:eastAsia="en-US"/>
        </w:rPr>
      </w:pPr>
      <w:r w:rsidRPr="0015661A">
        <w:rPr>
          <w:rFonts w:ascii="Calibri" w:eastAsia="Calibri" w:hAnsi="Calibri"/>
          <w:sz w:val="22"/>
          <w:szCs w:val="22"/>
          <w:lang w:val="de-DE" w:eastAsia="en-US"/>
        </w:rPr>
        <w:t xml:space="preserve">„Die Energiewende ist einer der zentralen Schlüssel im Kampf gegen die Klimakrise“, bekräftigt auch Bundesministerin Leonore </w:t>
      </w:r>
      <w:proofErr w:type="spellStart"/>
      <w:r w:rsidRPr="0015661A">
        <w:rPr>
          <w:rFonts w:ascii="Calibri" w:eastAsia="Calibri" w:hAnsi="Calibri"/>
          <w:sz w:val="22"/>
          <w:szCs w:val="22"/>
          <w:lang w:val="de-DE" w:eastAsia="en-US"/>
        </w:rPr>
        <w:t>Gewessler</w:t>
      </w:r>
      <w:proofErr w:type="spellEnd"/>
      <w:r w:rsidRPr="0015661A">
        <w:rPr>
          <w:rFonts w:ascii="Calibri" w:eastAsia="Calibri" w:hAnsi="Calibri"/>
          <w:sz w:val="22"/>
          <w:szCs w:val="22"/>
          <w:lang w:val="de-DE" w:eastAsia="en-US"/>
        </w:rPr>
        <w:t>. „Das zeigt die Sonderausstellung des Technischen Museums Wien eindrucksvoll mit multimedialen Installationen und mit unterschiedlichen interaktiven Möglichkeiten für Besucher</w:t>
      </w:r>
      <w:r w:rsidR="00B7707D">
        <w:rPr>
          <w:rFonts w:ascii="Calibri" w:eastAsia="Calibri" w:hAnsi="Calibri"/>
          <w:sz w:val="22"/>
          <w:szCs w:val="22"/>
          <w:lang w:val="de-DE" w:eastAsia="en-US"/>
        </w:rPr>
        <w:t>I</w:t>
      </w:r>
      <w:r w:rsidRPr="0015661A">
        <w:rPr>
          <w:rFonts w:ascii="Calibri" w:eastAsia="Calibri" w:hAnsi="Calibri"/>
          <w:sz w:val="22"/>
          <w:szCs w:val="22"/>
          <w:lang w:val="de-DE" w:eastAsia="en-US"/>
        </w:rPr>
        <w:t>nnen. Die Ausstellung sorgt so für eine greifbare und vor allem erlebbare Energiewende. Sie beleuchtet dabei, was es in Sachen Klimaschutz braucht, welche Entscheidungen getroffen werden müssen und wie eine klimafreundliche Energiezukunft aussehen kann. Genauso wird deutlich, wie dringend der Handlungsbedarf ist. Denn klar ist: Wir brauchen die Energiewende aktuell mehr denn je – für unsere Unabhängigkeit von fossilen Energieträgern und damit wir unsere Klimaziele erreichen. Gerade beim Photovoltaik-Ausbau in Österreich sehen wir: Ja, es geht und das in einem gehörigen Tempo. Diese Dynamik beim Klimaschutz brauchen wir auch auf allen anderen Ebenen – in den Ländern, Gemeinden und natürlich auch im Bund.“</w:t>
      </w:r>
    </w:p>
    <w:p w14:paraId="1D1D6571" w14:textId="77777777" w:rsidR="00011F49" w:rsidRPr="0015661A" w:rsidRDefault="00011F49" w:rsidP="0055640A">
      <w:pPr>
        <w:rPr>
          <w:rFonts w:ascii="Calibri" w:eastAsia="Calibri" w:hAnsi="Calibri"/>
          <w:b/>
          <w:bCs/>
          <w:sz w:val="28"/>
          <w:szCs w:val="28"/>
          <w:lang w:eastAsia="en-US"/>
        </w:rPr>
      </w:pPr>
    </w:p>
    <w:p w14:paraId="47DAD997" w14:textId="7A059AFB" w:rsidR="00011F49" w:rsidRPr="00FD53A9" w:rsidRDefault="00FD53A9" w:rsidP="0055640A">
      <w:pPr>
        <w:rPr>
          <w:rFonts w:ascii="Calibri" w:eastAsia="Calibri" w:hAnsi="Calibri"/>
          <w:i/>
          <w:iCs/>
          <w:sz w:val="22"/>
          <w:szCs w:val="22"/>
          <w:lang w:eastAsia="en-US"/>
        </w:rPr>
      </w:pPr>
      <w:r w:rsidRPr="00FD53A9">
        <w:rPr>
          <w:rFonts w:ascii="Calibri" w:eastAsia="Calibri" w:hAnsi="Calibri"/>
          <w:i/>
          <w:iCs/>
          <w:sz w:val="22"/>
          <w:szCs w:val="22"/>
          <w:lang w:eastAsia="en-US"/>
        </w:rPr>
        <w:t>Le</w:t>
      </w:r>
      <w:r>
        <w:rPr>
          <w:rFonts w:ascii="Calibri" w:eastAsia="Calibri" w:hAnsi="Calibri"/>
          <w:i/>
          <w:iCs/>
          <w:sz w:val="22"/>
          <w:szCs w:val="22"/>
          <w:lang w:eastAsia="en-US"/>
        </w:rPr>
        <w:t xml:space="preserve">onore </w:t>
      </w:r>
      <w:proofErr w:type="spellStart"/>
      <w:r>
        <w:rPr>
          <w:rFonts w:ascii="Calibri" w:eastAsia="Calibri" w:hAnsi="Calibri"/>
          <w:i/>
          <w:iCs/>
          <w:sz w:val="22"/>
          <w:szCs w:val="22"/>
          <w:lang w:eastAsia="en-US"/>
        </w:rPr>
        <w:t>Gewessler</w:t>
      </w:r>
      <w:proofErr w:type="spellEnd"/>
      <w:r>
        <w:rPr>
          <w:rFonts w:ascii="Calibri" w:eastAsia="Calibri" w:hAnsi="Calibri"/>
          <w:i/>
          <w:iCs/>
          <w:sz w:val="22"/>
          <w:szCs w:val="22"/>
          <w:lang w:eastAsia="en-US"/>
        </w:rPr>
        <w:t xml:space="preserve">, BA, </w:t>
      </w:r>
      <w:r w:rsidRPr="00FD53A9">
        <w:rPr>
          <w:rFonts w:ascii="Calibri" w:eastAsia="Calibri" w:hAnsi="Calibri"/>
          <w:i/>
          <w:iCs/>
          <w:sz w:val="22"/>
          <w:szCs w:val="22"/>
          <w:lang w:eastAsia="en-US"/>
        </w:rPr>
        <w:t>Bundesministerin für Klimaschutz, Umwelt, Energie, Mobilität, Innovation und Technologie</w:t>
      </w:r>
    </w:p>
    <w:p w14:paraId="20D99E33" w14:textId="60D5281B" w:rsidR="00011F49" w:rsidRPr="00B65AFF" w:rsidRDefault="00D738CD" w:rsidP="0055640A">
      <w:pPr>
        <w:rPr>
          <w:rFonts w:asciiTheme="minorHAnsi" w:hAnsiTheme="minorHAnsi" w:cstheme="minorHAnsi"/>
          <w:color w:val="0000FF"/>
          <w:sz w:val="22"/>
          <w:szCs w:val="22"/>
          <w:u w:val="single"/>
          <w:lang w:val="en-GB"/>
        </w:rPr>
      </w:pPr>
      <w:r w:rsidRPr="00B65AFF">
        <w:rPr>
          <w:rFonts w:asciiTheme="minorHAnsi" w:hAnsiTheme="minorHAnsi" w:cstheme="minorHAnsi"/>
          <w:color w:val="0000FF"/>
          <w:sz w:val="22"/>
          <w:szCs w:val="22"/>
          <w:u w:val="single"/>
          <w:lang w:val="en-GB"/>
        </w:rPr>
        <w:t>www.bmk.gv.at</w:t>
      </w:r>
    </w:p>
    <w:p w14:paraId="4D883816" w14:textId="77777777" w:rsidR="00011F49" w:rsidRPr="00B65AFF" w:rsidRDefault="00011F49" w:rsidP="0055640A">
      <w:pPr>
        <w:rPr>
          <w:rFonts w:ascii="Calibri" w:eastAsia="Calibri" w:hAnsi="Calibri"/>
          <w:b/>
          <w:bCs/>
          <w:sz w:val="28"/>
          <w:szCs w:val="28"/>
          <w:lang w:val="en-GB" w:eastAsia="en-US"/>
        </w:rPr>
      </w:pPr>
    </w:p>
    <w:p w14:paraId="7A9A555F" w14:textId="22DF8096" w:rsidR="00DF4276" w:rsidRPr="00B65AFF" w:rsidRDefault="00DF4276" w:rsidP="0055640A">
      <w:pPr>
        <w:rPr>
          <w:rFonts w:ascii="Calibri" w:eastAsia="Calibri" w:hAnsi="Calibri"/>
          <w:b/>
          <w:bCs/>
          <w:sz w:val="28"/>
          <w:szCs w:val="28"/>
          <w:lang w:val="en-GB" w:eastAsia="en-US"/>
        </w:rPr>
      </w:pPr>
      <w:proofErr w:type="spellStart"/>
      <w:r w:rsidRPr="00B65AFF">
        <w:rPr>
          <w:rFonts w:ascii="Calibri" w:eastAsia="Calibri" w:hAnsi="Calibri"/>
          <w:b/>
          <w:bCs/>
          <w:sz w:val="28"/>
          <w:szCs w:val="28"/>
          <w:lang w:val="en-GB" w:eastAsia="en-US"/>
        </w:rPr>
        <w:t>Hauptsponsor</w:t>
      </w:r>
      <w:proofErr w:type="spellEnd"/>
      <w:r w:rsidRPr="00B65AFF">
        <w:rPr>
          <w:rFonts w:ascii="Calibri" w:eastAsia="Calibri" w:hAnsi="Calibri"/>
          <w:b/>
          <w:bCs/>
          <w:sz w:val="28"/>
          <w:szCs w:val="28"/>
          <w:lang w:val="en-GB" w:eastAsia="en-US"/>
        </w:rPr>
        <w:t xml:space="preserve"> TÜV AUSTRIA </w:t>
      </w:r>
    </w:p>
    <w:p w14:paraId="65E02FF0" w14:textId="3F8B2655" w:rsidR="00DF4276" w:rsidRPr="00B65AFF" w:rsidRDefault="00DF4276" w:rsidP="0055640A">
      <w:pPr>
        <w:rPr>
          <w:rFonts w:ascii="Calibri" w:eastAsia="Calibri" w:hAnsi="Calibri"/>
          <w:b/>
          <w:bCs/>
          <w:sz w:val="28"/>
          <w:szCs w:val="28"/>
          <w:lang w:val="en-GB" w:eastAsia="en-US"/>
        </w:rPr>
      </w:pPr>
    </w:p>
    <w:p w14:paraId="584A50DC" w14:textId="6497C47C" w:rsidR="002723E8" w:rsidRPr="002723E8" w:rsidRDefault="002723E8" w:rsidP="009662F7">
      <w:pPr>
        <w:jc w:val="both"/>
        <w:rPr>
          <w:rFonts w:ascii="Calibri" w:eastAsia="Calibri" w:hAnsi="Calibri"/>
          <w:sz w:val="22"/>
          <w:szCs w:val="22"/>
          <w:lang w:val="de-DE" w:eastAsia="en-US"/>
        </w:rPr>
      </w:pPr>
      <w:r w:rsidRPr="002723E8">
        <w:rPr>
          <w:rFonts w:ascii="Calibri" w:eastAsia="Calibri" w:hAnsi="Calibri"/>
          <w:sz w:val="22"/>
          <w:szCs w:val="22"/>
          <w:lang w:val="de-DE" w:eastAsia="en-US"/>
        </w:rPr>
        <w:t>Energieziele erreichen, eine nachhaltigere Zukunft schaffen. Das gelingt, wenn wir uns alle daran be</w:t>
      </w:r>
      <w:r w:rsidR="006D0F2F">
        <w:rPr>
          <w:rFonts w:ascii="Calibri" w:eastAsia="Calibri" w:hAnsi="Calibri"/>
          <w:sz w:val="22"/>
          <w:szCs w:val="22"/>
          <w:lang w:val="de-DE" w:eastAsia="en-US"/>
        </w:rPr>
        <w:softHyphen/>
      </w:r>
      <w:r w:rsidRPr="002723E8">
        <w:rPr>
          <w:rFonts w:ascii="Calibri" w:eastAsia="Calibri" w:hAnsi="Calibri"/>
          <w:sz w:val="22"/>
          <w:szCs w:val="22"/>
          <w:lang w:val="de-DE" w:eastAsia="en-US"/>
        </w:rPr>
        <w:t>teiligen, im persönlichen Tun Verantwortung leben. Die Ausstellung liefert wertvolle Impulse dazu.</w:t>
      </w:r>
    </w:p>
    <w:p w14:paraId="13246529" w14:textId="76498253" w:rsidR="002723E8" w:rsidRPr="002723E8" w:rsidRDefault="002723E8" w:rsidP="009662F7">
      <w:pPr>
        <w:jc w:val="both"/>
        <w:rPr>
          <w:rFonts w:ascii="Calibri" w:eastAsia="Calibri" w:hAnsi="Calibri"/>
          <w:sz w:val="22"/>
          <w:szCs w:val="22"/>
          <w:lang w:val="de-DE" w:eastAsia="en-US"/>
        </w:rPr>
      </w:pPr>
    </w:p>
    <w:p w14:paraId="199EDA80" w14:textId="138BCBF4" w:rsidR="002723E8" w:rsidRPr="002723E8" w:rsidRDefault="002723E8" w:rsidP="009662F7">
      <w:pPr>
        <w:jc w:val="both"/>
        <w:rPr>
          <w:rFonts w:ascii="Calibri" w:eastAsia="Calibri" w:hAnsi="Calibri"/>
          <w:sz w:val="22"/>
          <w:szCs w:val="22"/>
          <w:lang w:val="de-DE" w:eastAsia="en-US"/>
        </w:rPr>
      </w:pPr>
      <w:r w:rsidRPr="002723E8">
        <w:rPr>
          <w:rFonts w:ascii="Calibri" w:eastAsia="Calibri" w:hAnsi="Calibri"/>
          <w:sz w:val="22"/>
          <w:szCs w:val="22"/>
          <w:lang w:val="de-DE" w:eastAsia="en-US"/>
        </w:rPr>
        <w:t>Bei allen aktuellen Herausforderungen durch Krieg, Inflation, Preissteigerungen oder Lieferketten</w:t>
      </w:r>
      <w:r w:rsidR="009662F7">
        <w:rPr>
          <w:rFonts w:ascii="Calibri" w:eastAsia="Calibri" w:hAnsi="Calibri"/>
          <w:sz w:val="22"/>
          <w:szCs w:val="22"/>
          <w:lang w:val="de-DE" w:eastAsia="en-US"/>
        </w:rPr>
        <w:softHyphen/>
      </w:r>
      <w:r w:rsidRPr="002723E8">
        <w:rPr>
          <w:rFonts w:ascii="Calibri" w:eastAsia="Calibri" w:hAnsi="Calibri"/>
          <w:sz w:val="22"/>
          <w:szCs w:val="22"/>
          <w:lang w:val="de-DE" w:eastAsia="en-US"/>
        </w:rPr>
        <w:t>verwerfungen dürfen wir nicht den Blick auf das große Thema der Zukunft verlieren: Verantwortung für unsere Umwelt.</w:t>
      </w:r>
    </w:p>
    <w:p w14:paraId="7E31183E" w14:textId="1A622191" w:rsidR="002723E8" w:rsidRPr="002723E8" w:rsidRDefault="002723E8" w:rsidP="009662F7">
      <w:pPr>
        <w:jc w:val="both"/>
        <w:rPr>
          <w:rFonts w:ascii="Calibri" w:eastAsia="Calibri" w:hAnsi="Calibri"/>
          <w:sz w:val="22"/>
          <w:szCs w:val="22"/>
          <w:lang w:val="de-DE" w:eastAsia="en-US"/>
        </w:rPr>
      </w:pPr>
      <w:r w:rsidRPr="002723E8">
        <w:rPr>
          <w:rFonts w:ascii="Calibri" w:eastAsia="Calibri" w:hAnsi="Calibri"/>
          <w:sz w:val="22"/>
          <w:szCs w:val="22"/>
          <w:lang w:val="de-DE" w:eastAsia="en-US"/>
        </w:rPr>
        <w:t xml:space="preserve">Für unsere Verantwortung unserer Umwelt gegenüber gilt es immer wieder aufs Neue Bewusstsein zu schaffen. In Wort und Tat. Für die Taten sind wir alle verantwortlich – und wir können auch alle tatsächlich unseren Beitrag leisten. Im Großen wie im Kleinen. Von der zukunftstauglichen Infrastruktur, die ein </w:t>
      </w:r>
      <w:r w:rsidRPr="002723E8">
        <w:rPr>
          <w:rFonts w:ascii="Calibri" w:eastAsia="Calibri" w:hAnsi="Calibri"/>
          <w:sz w:val="22"/>
          <w:szCs w:val="22"/>
          <w:lang w:val="de-DE" w:eastAsia="en-US"/>
        </w:rPr>
        <w:lastRenderedPageBreak/>
        <w:t>wesentlicher Schlüssel zur Erreichung von Klimazielen ist, über biologische Abbaubarkeit oder Wieder</w:t>
      </w:r>
      <w:r w:rsidR="009662F7">
        <w:rPr>
          <w:rFonts w:ascii="Calibri" w:eastAsia="Calibri" w:hAnsi="Calibri"/>
          <w:sz w:val="22"/>
          <w:szCs w:val="22"/>
          <w:lang w:val="de-DE" w:eastAsia="en-US"/>
        </w:rPr>
        <w:softHyphen/>
      </w:r>
      <w:r w:rsidRPr="002723E8">
        <w:rPr>
          <w:rFonts w:ascii="Calibri" w:eastAsia="Calibri" w:hAnsi="Calibri"/>
          <w:sz w:val="22"/>
          <w:szCs w:val="22"/>
          <w:lang w:val="de-DE" w:eastAsia="en-US"/>
        </w:rPr>
        <w:t>verwendbarkeit von Produkten, nachhaltige Energieträger und Energieeffizienz, Trinkwasser, Digitalisie</w:t>
      </w:r>
      <w:r w:rsidR="006D0F2F">
        <w:rPr>
          <w:rFonts w:ascii="Calibri" w:eastAsia="Calibri" w:hAnsi="Calibri"/>
          <w:sz w:val="22"/>
          <w:szCs w:val="22"/>
          <w:lang w:val="de-DE" w:eastAsia="en-US"/>
        </w:rPr>
        <w:softHyphen/>
      </w:r>
      <w:r w:rsidRPr="002723E8">
        <w:rPr>
          <w:rFonts w:ascii="Calibri" w:eastAsia="Calibri" w:hAnsi="Calibri"/>
          <w:sz w:val="22"/>
          <w:szCs w:val="22"/>
          <w:lang w:val="de-DE" w:eastAsia="en-US"/>
        </w:rPr>
        <w:t>rung bis zum CO</w:t>
      </w:r>
      <w:r w:rsidRPr="009662F7">
        <w:rPr>
          <w:rFonts w:ascii="Calibri" w:eastAsia="Calibri" w:hAnsi="Calibri"/>
          <w:sz w:val="22"/>
          <w:szCs w:val="22"/>
          <w:vertAlign w:val="subscript"/>
          <w:lang w:val="de-DE" w:eastAsia="en-US"/>
        </w:rPr>
        <w:t>2</w:t>
      </w:r>
      <w:r w:rsidRPr="002723E8">
        <w:rPr>
          <w:rFonts w:ascii="Calibri" w:eastAsia="Calibri" w:hAnsi="Calibri"/>
          <w:sz w:val="22"/>
          <w:szCs w:val="22"/>
          <w:lang w:val="de-DE" w:eastAsia="en-US"/>
        </w:rPr>
        <w:t>-Fußabdruck.</w:t>
      </w:r>
    </w:p>
    <w:p w14:paraId="61F4A7A1" w14:textId="77777777" w:rsidR="002723E8" w:rsidRDefault="002723E8" w:rsidP="002723E8">
      <w:pPr>
        <w:rPr>
          <w:rFonts w:ascii="Calibri" w:eastAsia="Calibri" w:hAnsi="Calibri"/>
          <w:sz w:val="22"/>
          <w:szCs w:val="22"/>
          <w:lang w:val="de-DE" w:eastAsia="en-US"/>
        </w:rPr>
      </w:pPr>
    </w:p>
    <w:p w14:paraId="3C7C081F" w14:textId="5A17E68D" w:rsidR="002723E8" w:rsidRPr="002723E8" w:rsidRDefault="002723E8" w:rsidP="009662F7">
      <w:pPr>
        <w:jc w:val="both"/>
        <w:rPr>
          <w:rFonts w:ascii="Calibri" w:eastAsia="Calibri" w:hAnsi="Calibri"/>
          <w:sz w:val="22"/>
          <w:szCs w:val="22"/>
          <w:lang w:val="de-DE" w:eastAsia="en-US"/>
        </w:rPr>
      </w:pPr>
      <w:r w:rsidRPr="002723E8">
        <w:rPr>
          <w:rFonts w:ascii="Calibri" w:eastAsia="Calibri" w:hAnsi="Calibri"/>
          <w:sz w:val="22"/>
          <w:szCs w:val="22"/>
          <w:lang w:val="de-DE" w:eastAsia="en-US"/>
        </w:rPr>
        <w:t>Es ist ein Gebot der Stunde an zukünftige Generationen zu denken, sich die Frage zu stellen: Wo sind meine Handlungsfelder, wo ist mein Einflussbereich, wo kann ich persönlich ansetzen und (m)einen Beitrag leisten?</w:t>
      </w:r>
    </w:p>
    <w:p w14:paraId="7D506201" w14:textId="77777777" w:rsidR="002723E8" w:rsidRPr="002723E8" w:rsidRDefault="002723E8" w:rsidP="009662F7">
      <w:pPr>
        <w:jc w:val="both"/>
        <w:rPr>
          <w:rFonts w:ascii="Calibri" w:eastAsia="Calibri" w:hAnsi="Calibri"/>
          <w:sz w:val="22"/>
          <w:szCs w:val="22"/>
          <w:lang w:val="de-DE" w:eastAsia="en-US"/>
        </w:rPr>
      </w:pPr>
      <w:r w:rsidRPr="002723E8">
        <w:rPr>
          <w:rFonts w:ascii="Calibri" w:eastAsia="Calibri" w:hAnsi="Calibri"/>
          <w:sz w:val="22"/>
          <w:szCs w:val="22"/>
          <w:lang w:val="de-DE" w:eastAsia="en-US"/>
        </w:rPr>
        <w:t>Die Sicherung der Zukunftsfähigkeit geht uns alle an. Es gilt, Wissen zu vermitteln, Bewusstsein zu schaffen, Familienmitglieder, Freunde, Arbeitskolleginnen und -kollegen zum Umdenken und somit zum nachhaltigen Handeln zu bewegen.</w:t>
      </w:r>
    </w:p>
    <w:p w14:paraId="7D199F56" w14:textId="39C591E0" w:rsidR="002723E8" w:rsidRPr="002723E8" w:rsidRDefault="002723E8" w:rsidP="009662F7">
      <w:pPr>
        <w:jc w:val="both"/>
        <w:rPr>
          <w:rFonts w:ascii="Calibri" w:eastAsia="Calibri" w:hAnsi="Calibri"/>
          <w:sz w:val="22"/>
          <w:szCs w:val="22"/>
          <w:lang w:val="de-DE" w:eastAsia="en-US"/>
        </w:rPr>
      </w:pPr>
      <w:r w:rsidRPr="002723E8">
        <w:rPr>
          <w:rFonts w:ascii="Calibri" w:eastAsia="Calibri" w:hAnsi="Calibri"/>
          <w:sz w:val="22"/>
          <w:szCs w:val="22"/>
          <w:lang w:val="de-DE" w:eastAsia="en-US"/>
        </w:rPr>
        <w:t>Dann wird aus einem beliebten „Buzzword“ gelebter Umwelt- und Klimaschutz, eine Brücke zum „guten Leben“ mit einer ökologischen, wirtschaftlichen und sozialen Dimension.</w:t>
      </w:r>
    </w:p>
    <w:p w14:paraId="1B2DBDD4" w14:textId="77777777" w:rsidR="002723E8" w:rsidRPr="00E82DF4" w:rsidRDefault="002723E8" w:rsidP="002723E8">
      <w:pPr>
        <w:rPr>
          <w:rFonts w:ascii="Calibri" w:eastAsia="Calibri" w:hAnsi="Calibri"/>
          <w:i/>
          <w:iCs/>
          <w:sz w:val="22"/>
          <w:szCs w:val="22"/>
          <w:lang w:eastAsia="en-US"/>
        </w:rPr>
      </w:pPr>
    </w:p>
    <w:p w14:paraId="6B7A010F" w14:textId="01CFC7B9" w:rsidR="002723E8" w:rsidRPr="002723E8" w:rsidRDefault="002723E8" w:rsidP="002723E8">
      <w:pPr>
        <w:rPr>
          <w:rFonts w:ascii="Calibri" w:eastAsia="Calibri" w:hAnsi="Calibri"/>
          <w:i/>
          <w:iCs/>
          <w:sz w:val="22"/>
          <w:szCs w:val="22"/>
          <w:lang w:val="en-GB" w:eastAsia="en-US"/>
        </w:rPr>
      </w:pPr>
      <w:proofErr w:type="spellStart"/>
      <w:r w:rsidRPr="002723E8">
        <w:rPr>
          <w:rFonts w:ascii="Calibri" w:eastAsia="Calibri" w:hAnsi="Calibri"/>
          <w:i/>
          <w:iCs/>
          <w:sz w:val="22"/>
          <w:szCs w:val="22"/>
          <w:lang w:val="en-GB" w:eastAsia="en-US"/>
        </w:rPr>
        <w:t>Dr.</w:t>
      </w:r>
      <w:proofErr w:type="spellEnd"/>
      <w:r w:rsidRPr="002723E8">
        <w:rPr>
          <w:rFonts w:ascii="Calibri" w:eastAsia="Calibri" w:hAnsi="Calibri"/>
          <w:i/>
          <w:iCs/>
          <w:sz w:val="22"/>
          <w:szCs w:val="22"/>
          <w:lang w:val="en-GB" w:eastAsia="en-US"/>
        </w:rPr>
        <w:t xml:space="preserve"> Stefan Haas, CEO TÜV AUSTRIA Group</w:t>
      </w:r>
    </w:p>
    <w:p w14:paraId="0ACE9FD8" w14:textId="35A023F3" w:rsidR="00E82DF4" w:rsidRPr="00D738CD" w:rsidRDefault="007F495C" w:rsidP="002723E8">
      <w:pPr>
        <w:rPr>
          <w:rFonts w:asciiTheme="minorHAnsi" w:hAnsiTheme="minorHAnsi" w:cstheme="minorHAnsi"/>
          <w:color w:val="000000"/>
          <w:sz w:val="22"/>
          <w:szCs w:val="22"/>
        </w:rPr>
      </w:pPr>
      <w:hyperlink r:id="rId10" w:history="1">
        <w:r w:rsidR="00E82DF4" w:rsidRPr="00D738CD">
          <w:rPr>
            <w:rFonts w:asciiTheme="minorHAnsi" w:hAnsiTheme="minorHAnsi" w:cstheme="minorHAnsi"/>
            <w:color w:val="0000FF"/>
            <w:sz w:val="22"/>
            <w:szCs w:val="22"/>
            <w:u w:val="single"/>
          </w:rPr>
          <w:t>www.tuv.at/wecare</w:t>
        </w:r>
      </w:hyperlink>
    </w:p>
    <w:p w14:paraId="5B900202" w14:textId="77777777" w:rsidR="00E82DF4" w:rsidRPr="00E82DF4" w:rsidRDefault="00E82DF4" w:rsidP="002723E8">
      <w:pPr>
        <w:rPr>
          <w:rFonts w:ascii="Calibri" w:eastAsia="Calibri" w:hAnsi="Calibri"/>
          <w:b/>
          <w:bCs/>
          <w:sz w:val="28"/>
          <w:szCs w:val="28"/>
          <w:lang w:eastAsia="en-US"/>
        </w:rPr>
      </w:pPr>
    </w:p>
    <w:p w14:paraId="201E82F0" w14:textId="77777777" w:rsidR="00D12D8F" w:rsidRDefault="00D12D8F" w:rsidP="0055640A">
      <w:pPr>
        <w:rPr>
          <w:rFonts w:ascii="Calibri" w:eastAsia="Calibri" w:hAnsi="Calibri"/>
          <w:b/>
          <w:bCs/>
          <w:sz w:val="28"/>
          <w:szCs w:val="28"/>
          <w:lang w:val="de-DE" w:eastAsia="en-US"/>
        </w:rPr>
      </w:pPr>
    </w:p>
    <w:p w14:paraId="3674FA50" w14:textId="573179E7" w:rsidR="002723E8" w:rsidRDefault="002723E8" w:rsidP="0055640A">
      <w:pPr>
        <w:rPr>
          <w:rFonts w:ascii="Calibri" w:eastAsia="Calibri" w:hAnsi="Calibri"/>
          <w:b/>
          <w:bCs/>
          <w:sz w:val="28"/>
          <w:szCs w:val="28"/>
          <w:lang w:val="de-DE" w:eastAsia="en-US"/>
        </w:rPr>
      </w:pPr>
      <w:r>
        <w:rPr>
          <w:rFonts w:ascii="Calibri" w:eastAsia="Calibri" w:hAnsi="Calibri"/>
          <w:b/>
          <w:bCs/>
          <w:sz w:val="28"/>
          <w:szCs w:val="28"/>
          <w:lang w:val="de-DE" w:eastAsia="en-US"/>
        </w:rPr>
        <w:t>Hauptsponsor Wienerberger AG</w:t>
      </w:r>
    </w:p>
    <w:p w14:paraId="38E11672" w14:textId="77777777" w:rsidR="002723E8" w:rsidRDefault="002723E8" w:rsidP="0055640A">
      <w:pPr>
        <w:rPr>
          <w:rFonts w:ascii="Calibri" w:eastAsia="Calibri" w:hAnsi="Calibri"/>
          <w:sz w:val="22"/>
          <w:szCs w:val="22"/>
          <w:lang w:val="de-DE" w:eastAsia="en-US"/>
        </w:rPr>
      </w:pPr>
    </w:p>
    <w:p w14:paraId="34EADB85" w14:textId="2AB235CE" w:rsidR="002723E8" w:rsidRPr="002723E8" w:rsidRDefault="002723E8" w:rsidP="009662F7">
      <w:pPr>
        <w:jc w:val="both"/>
        <w:rPr>
          <w:rFonts w:ascii="Calibri" w:eastAsia="Calibri" w:hAnsi="Calibri"/>
          <w:sz w:val="22"/>
          <w:szCs w:val="22"/>
          <w:lang w:val="de-DE" w:eastAsia="en-US"/>
        </w:rPr>
      </w:pPr>
      <w:r w:rsidRPr="002723E8">
        <w:rPr>
          <w:rFonts w:ascii="Calibri" w:eastAsia="Calibri" w:hAnsi="Calibri"/>
          <w:sz w:val="22"/>
          <w:szCs w:val="22"/>
          <w:lang w:val="de-DE" w:eastAsia="en-US"/>
        </w:rPr>
        <w:t>Die Partnerschaft zwischen Wienerberger und dem Technischen Museum Wien steht für ein gemein</w:t>
      </w:r>
      <w:r w:rsidR="009662F7">
        <w:rPr>
          <w:rFonts w:ascii="Calibri" w:eastAsia="Calibri" w:hAnsi="Calibri"/>
          <w:sz w:val="22"/>
          <w:szCs w:val="22"/>
          <w:lang w:val="de-DE" w:eastAsia="en-US"/>
        </w:rPr>
        <w:softHyphen/>
      </w:r>
      <w:r w:rsidRPr="002723E8">
        <w:rPr>
          <w:rFonts w:ascii="Calibri" w:eastAsia="Calibri" w:hAnsi="Calibri"/>
          <w:sz w:val="22"/>
          <w:szCs w:val="22"/>
          <w:lang w:val="de-DE" w:eastAsia="en-US"/>
        </w:rPr>
        <w:t>sames Engagement zur Förderung von Respekt und Verantwortung gegenüber unserer Umwelt.</w:t>
      </w:r>
    </w:p>
    <w:p w14:paraId="770EC0C6" w14:textId="0C066DA2" w:rsidR="002723E8" w:rsidRPr="002723E8" w:rsidRDefault="002723E8" w:rsidP="009662F7">
      <w:pPr>
        <w:jc w:val="both"/>
        <w:rPr>
          <w:rFonts w:ascii="Calibri" w:eastAsia="Calibri" w:hAnsi="Calibri"/>
          <w:sz w:val="22"/>
          <w:szCs w:val="22"/>
          <w:lang w:val="de-DE" w:eastAsia="en-US"/>
        </w:rPr>
      </w:pPr>
    </w:p>
    <w:p w14:paraId="3083A456" w14:textId="3678B7AC" w:rsidR="002723E8" w:rsidRPr="002723E8" w:rsidRDefault="002723E8" w:rsidP="009662F7">
      <w:pPr>
        <w:jc w:val="both"/>
        <w:rPr>
          <w:rFonts w:ascii="Calibri" w:eastAsia="Calibri" w:hAnsi="Calibri"/>
          <w:sz w:val="22"/>
          <w:szCs w:val="22"/>
          <w:lang w:val="de-DE" w:eastAsia="en-US"/>
        </w:rPr>
      </w:pPr>
      <w:r w:rsidRPr="002723E8">
        <w:rPr>
          <w:rFonts w:ascii="Calibri" w:eastAsia="Calibri" w:hAnsi="Calibri"/>
          <w:sz w:val="22"/>
          <w:szCs w:val="22"/>
          <w:lang w:val="de-DE" w:eastAsia="en-US"/>
        </w:rPr>
        <w:t>Die Energiewende ist wahrlich ein Wettlauf mit der Zeit. Umso bedeutender ist Wienerberger diese Partnerschaft mit dem Technischen Museum Wien, um das Bewusstsein in der Öffentlichkeit dahin</w:t>
      </w:r>
      <w:r w:rsidR="009662F7">
        <w:rPr>
          <w:rFonts w:ascii="Calibri" w:eastAsia="Calibri" w:hAnsi="Calibri"/>
          <w:sz w:val="22"/>
          <w:szCs w:val="22"/>
          <w:lang w:val="de-DE" w:eastAsia="en-US"/>
        </w:rPr>
        <w:softHyphen/>
      </w:r>
      <w:r w:rsidRPr="002723E8">
        <w:rPr>
          <w:rFonts w:ascii="Calibri" w:eastAsia="Calibri" w:hAnsi="Calibri"/>
          <w:sz w:val="22"/>
          <w:szCs w:val="22"/>
          <w:lang w:val="de-DE" w:eastAsia="en-US"/>
        </w:rPr>
        <w:t>gehend zu stärken. Wienerberger engagiert sich als Vorreiter im Bereich des modernen Bauens und nach</w:t>
      </w:r>
      <w:r w:rsidR="00D738CD">
        <w:rPr>
          <w:rFonts w:ascii="Calibri" w:eastAsia="Calibri" w:hAnsi="Calibri"/>
          <w:sz w:val="22"/>
          <w:szCs w:val="22"/>
          <w:lang w:val="de-DE" w:eastAsia="en-US"/>
        </w:rPr>
        <w:softHyphen/>
      </w:r>
      <w:r w:rsidRPr="002723E8">
        <w:rPr>
          <w:rFonts w:ascii="Calibri" w:eastAsia="Calibri" w:hAnsi="Calibri"/>
          <w:sz w:val="22"/>
          <w:szCs w:val="22"/>
          <w:lang w:val="de-DE" w:eastAsia="en-US"/>
        </w:rPr>
        <w:t>haltigen Wohnens intensiv für die Optimierung von Prozessen und Entwicklung innovativer System</w:t>
      </w:r>
      <w:r w:rsidR="009662F7">
        <w:rPr>
          <w:rFonts w:ascii="Calibri" w:eastAsia="Calibri" w:hAnsi="Calibri"/>
          <w:sz w:val="22"/>
          <w:szCs w:val="22"/>
          <w:lang w:val="de-DE" w:eastAsia="en-US"/>
        </w:rPr>
        <w:softHyphen/>
      </w:r>
      <w:r w:rsidRPr="002723E8">
        <w:rPr>
          <w:rFonts w:ascii="Calibri" w:eastAsia="Calibri" w:hAnsi="Calibri"/>
          <w:sz w:val="22"/>
          <w:szCs w:val="22"/>
          <w:lang w:val="de-DE" w:eastAsia="en-US"/>
        </w:rPr>
        <w:t>lösungen, um Emissionen zu reduzieren und Ressourcen zu schonen. Mit seiner konsequenten Nachhaltig</w:t>
      </w:r>
      <w:r w:rsidR="009662F7">
        <w:rPr>
          <w:rFonts w:ascii="Calibri" w:eastAsia="Calibri" w:hAnsi="Calibri"/>
          <w:sz w:val="22"/>
          <w:szCs w:val="22"/>
          <w:lang w:val="de-DE" w:eastAsia="en-US"/>
        </w:rPr>
        <w:softHyphen/>
      </w:r>
      <w:r w:rsidRPr="002723E8">
        <w:rPr>
          <w:rFonts w:ascii="Calibri" w:eastAsia="Calibri" w:hAnsi="Calibri"/>
          <w:sz w:val="22"/>
          <w:szCs w:val="22"/>
          <w:lang w:val="de-DE" w:eastAsia="en-US"/>
        </w:rPr>
        <w:t>keitsstrategie verfolgt Wienerberger dabei seit vielen Jahren einen klaren Kurs und hat ehrgeizige Ziele für die Dekarbonisierung und die Reduzierung von CO₂-Emissionen festgelegt, um bis spätestens 2050 klimaneutral zu sein. Damit unterstützt Wienerberger den European Green Deal und stellt die Weichen für die Zukunft.</w:t>
      </w:r>
    </w:p>
    <w:p w14:paraId="45444C23" w14:textId="77777777" w:rsidR="002723E8" w:rsidRPr="002723E8" w:rsidRDefault="002723E8" w:rsidP="009662F7">
      <w:pPr>
        <w:jc w:val="both"/>
        <w:rPr>
          <w:rFonts w:ascii="Calibri" w:eastAsia="Calibri" w:hAnsi="Calibri"/>
          <w:sz w:val="22"/>
          <w:szCs w:val="22"/>
          <w:lang w:val="de-DE" w:eastAsia="en-US"/>
        </w:rPr>
      </w:pPr>
    </w:p>
    <w:p w14:paraId="6DA8A382" w14:textId="7DE45F43" w:rsidR="002723E8" w:rsidRPr="002723E8" w:rsidRDefault="002723E8" w:rsidP="009662F7">
      <w:pPr>
        <w:jc w:val="both"/>
        <w:rPr>
          <w:rFonts w:ascii="Calibri" w:eastAsia="Calibri" w:hAnsi="Calibri"/>
          <w:sz w:val="22"/>
          <w:szCs w:val="22"/>
          <w:lang w:val="de-DE" w:eastAsia="en-US"/>
        </w:rPr>
      </w:pPr>
      <w:r w:rsidRPr="002723E8">
        <w:rPr>
          <w:rFonts w:ascii="Calibri" w:eastAsia="Calibri" w:hAnsi="Calibri"/>
          <w:sz w:val="22"/>
          <w:szCs w:val="22"/>
          <w:lang w:val="de-DE" w:eastAsia="en-US"/>
        </w:rPr>
        <w:t>„Diese Kooperation von Wienerberger und dem Technischen Museum Wien ist ein weiterer Schritt in unserer kollektiven Reaktion auf den Klimawandel. Indem wir uns die Kraft von Kunst, Kultur und Bildung zunutze machen, sind wir in der Lage, einen bedeutenden Impuls zu setzen, um mit Kreativität und Leidenschaft eine nachhaltige Zukunft zu gestalten. Gemeinsam wollen wir die Dringlichkeit von Klima</w:t>
      </w:r>
      <w:r w:rsidR="009662F7">
        <w:rPr>
          <w:rFonts w:ascii="Calibri" w:eastAsia="Calibri" w:hAnsi="Calibri"/>
          <w:sz w:val="22"/>
          <w:szCs w:val="22"/>
          <w:lang w:val="de-DE" w:eastAsia="en-US"/>
        </w:rPr>
        <w:softHyphen/>
      </w:r>
      <w:r w:rsidRPr="002723E8">
        <w:rPr>
          <w:rFonts w:ascii="Calibri" w:eastAsia="Calibri" w:hAnsi="Calibri"/>
          <w:sz w:val="22"/>
          <w:szCs w:val="22"/>
          <w:lang w:val="de-DE" w:eastAsia="en-US"/>
        </w:rPr>
        <w:t>schutzmaßnahmen verdeutlichen, für Umweltgerechtigkeit eintreten und das Verantwortungsbewusst</w:t>
      </w:r>
      <w:r w:rsidR="009662F7">
        <w:rPr>
          <w:rFonts w:ascii="Calibri" w:eastAsia="Calibri" w:hAnsi="Calibri"/>
          <w:sz w:val="22"/>
          <w:szCs w:val="22"/>
          <w:lang w:val="de-DE" w:eastAsia="en-US"/>
        </w:rPr>
        <w:softHyphen/>
      </w:r>
      <w:r w:rsidRPr="002723E8">
        <w:rPr>
          <w:rFonts w:ascii="Calibri" w:eastAsia="Calibri" w:hAnsi="Calibri"/>
          <w:sz w:val="22"/>
          <w:szCs w:val="22"/>
          <w:lang w:val="de-DE" w:eastAsia="en-US"/>
        </w:rPr>
        <w:t>sein für den Erhalt unseres Planeten stärken, um auch zukünftigen Generationen die gleichen oder bessere Chancen zu bieten, wie wir sie heute vorfinden“, so Wienerberger Vorstandsvorsitzender Heimo Scheuch.</w:t>
      </w:r>
    </w:p>
    <w:p w14:paraId="067D8BA2" w14:textId="2E799746" w:rsidR="002723E8" w:rsidRPr="00B65AFF" w:rsidRDefault="00B65AFF" w:rsidP="002723E8">
      <w:pPr>
        <w:rPr>
          <w:rFonts w:asciiTheme="minorHAnsi" w:hAnsiTheme="minorHAnsi" w:cstheme="minorHAnsi"/>
          <w:color w:val="0000FF"/>
          <w:sz w:val="22"/>
          <w:szCs w:val="22"/>
          <w:u w:val="single"/>
        </w:rPr>
      </w:pPr>
      <w:r w:rsidRPr="00B65AFF">
        <w:rPr>
          <w:rFonts w:asciiTheme="minorHAnsi" w:hAnsiTheme="minorHAnsi" w:cstheme="minorHAnsi"/>
          <w:color w:val="0000FF"/>
          <w:sz w:val="22"/>
          <w:szCs w:val="22"/>
          <w:u w:val="single"/>
        </w:rPr>
        <w:t>www.wienerberger.at</w:t>
      </w:r>
    </w:p>
    <w:p w14:paraId="6E0CA0C7" w14:textId="77777777" w:rsidR="009662F7" w:rsidRDefault="009662F7">
      <w:pPr>
        <w:rPr>
          <w:rFonts w:ascii="Calibri" w:eastAsia="Calibri" w:hAnsi="Calibri"/>
          <w:b/>
          <w:bCs/>
          <w:sz w:val="28"/>
          <w:szCs w:val="28"/>
          <w:lang w:val="de-DE" w:eastAsia="en-US"/>
        </w:rPr>
      </w:pPr>
      <w:r>
        <w:rPr>
          <w:rFonts w:ascii="Calibri" w:eastAsia="Calibri" w:hAnsi="Calibri"/>
          <w:b/>
          <w:bCs/>
          <w:sz w:val="28"/>
          <w:szCs w:val="28"/>
          <w:lang w:val="de-DE" w:eastAsia="en-US"/>
        </w:rPr>
        <w:br w:type="page"/>
      </w:r>
    </w:p>
    <w:p w14:paraId="23692AD1" w14:textId="7580E8C0" w:rsidR="002723E8" w:rsidRDefault="002723E8" w:rsidP="0055640A">
      <w:pPr>
        <w:rPr>
          <w:rFonts w:ascii="Calibri" w:eastAsia="Calibri" w:hAnsi="Calibri"/>
          <w:b/>
          <w:bCs/>
          <w:sz w:val="28"/>
          <w:szCs w:val="28"/>
          <w:lang w:val="de-DE" w:eastAsia="en-US"/>
        </w:rPr>
      </w:pPr>
      <w:r>
        <w:rPr>
          <w:rFonts w:ascii="Calibri" w:eastAsia="Calibri" w:hAnsi="Calibri"/>
          <w:b/>
          <w:bCs/>
          <w:sz w:val="28"/>
          <w:szCs w:val="28"/>
          <w:lang w:val="de-DE" w:eastAsia="en-US"/>
        </w:rPr>
        <w:lastRenderedPageBreak/>
        <w:t>Hauptsponsor Wiener Stadtwerke</w:t>
      </w:r>
    </w:p>
    <w:p w14:paraId="72020920" w14:textId="60D7B38F" w:rsidR="002723E8" w:rsidRDefault="002723E8" w:rsidP="0055640A">
      <w:pPr>
        <w:rPr>
          <w:rFonts w:ascii="Calibri" w:eastAsia="Calibri" w:hAnsi="Calibri"/>
          <w:b/>
          <w:bCs/>
          <w:sz w:val="28"/>
          <w:szCs w:val="28"/>
          <w:lang w:val="de-DE" w:eastAsia="en-US"/>
        </w:rPr>
      </w:pPr>
    </w:p>
    <w:p w14:paraId="4E1054DB" w14:textId="5EAC990C" w:rsidR="002723E8" w:rsidRPr="002723E8" w:rsidRDefault="002723E8" w:rsidP="009662F7">
      <w:pPr>
        <w:jc w:val="both"/>
        <w:rPr>
          <w:rFonts w:ascii="Calibri" w:eastAsia="Calibri" w:hAnsi="Calibri"/>
          <w:sz w:val="22"/>
          <w:szCs w:val="22"/>
          <w:lang w:val="de-DE" w:eastAsia="en-US"/>
        </w:rPr>
      </w:pPr>
      <w:r w:rsidRPr="002723E8">
        <w:rPr>
          <w:rFonts w:ascii="Calibri" w:eastAsia="Calibri" w:hAnsi="Calibri"/>
          <w:sz w:val="22"/>
          <w:szCs w:val="22"/>
          <w:lang w:val="de-DE" w:eastAsia="en-US"/>
        </w:rPr>
        <w:t>Gemeinsam machen wir die Klimawende wahr. Die Wiener Stadtwerke-Gruppe unterstützt als Partner des Technischen Museum</w:t>
      </w:r>
      <w:r w:rsidR="006D0F2F">
        <w:rPr>
          <w:rFonts w:ascii="Calibri" w:eastAsia="Calibri" w:hAnsi="Calibri"/>
          <w:sz w:val="22"/>
          <w:szCs w:val="22"/>
          <w:lang w:val="de-DE" w:eastAsia="en-US"/>
        </w:rPr>
        <w:t>s</w:t>
      </w:r>
      <w:r w:rsidRPr="002723E8">
        <w:rPr>
          <w:rFonts w:ascii="Calibri" w:eastAsia="Calibri" w:hAnsi="Calibri"/>
          <w:sz w:val="22"/>
          <w:szCs w:val="22"/>
          <w:lang w:val="de-DE" w:eastAsia="en-US"/>
        </w:rPr>
        <w:t xml:space="preserve"> Wien die Ausstellung „Energiewende</w:t>
      </w:r>
      <w:r w:rsidR="006D0F2F">
        <w:rPr>
          <w:rFonts w:ascii="Calibri" w:eastAsia="Calibri" w:hAnsi="Calibri"/>
          <w:sz w:val="22"/>
          <w:szCs w:val="22"/>
          <w:lang w:val="de-DE" w:eastAsia="en-US"/>
        </w:rPr>
        <w:t>. Wettlauf mit der Zeit</w:t>
      </w:r>
      <w:r w:rsidRPr="002723E8">
        <w:rPr>
          <w:rFonts w:ascii="Calibri" w:eastAsia="Calibri" w:hAnsi="Calibri"/>
          <w:sz w:val="22"/>
          <w:szCs w:val="22"/>
          <w:lang w:val="de-DE" w:eastAsia="en-US"/>
        </w:rPr>
        <w:t>“ und zeigt, wie diese in der Stadt gelingen kann.</w:t>
      </w:r>
    </w:p>
    <w:p w14:paraId="714C832F" w14:textId="1F518F3F" w:rsidR="002723E8" w:rsidRPr="002723E8" w:rsidRDefault="002723E8" w:rsidP="009662F7">
      <w:pPr>
        <w:jc w:val="both"/>
        <w:rPr>
          <w:rFonts w:ascii="Calibri" w:eastAsia="Calibri" w:hAnsi="Calibri"/>
          <w:sz w:val="22"/>
          <w:szCs w:val="22"/>
          <w:lang w:val="de-DE" w:eastAsia="en-US"/>
        </w:rPr>
      </w:pPr>
    </w:p>
    <w:p w14:paraId="5B8E3FE5" w14:textId="0650C681" w:rsidR="002723E8" w:rsidRPr="002723E8" w:rsidRDefault="002723E8" w:rsidP="009662F7">
      <w:pPr>
        <w:jc w:val="both"/>
        <w:rPr>
          <w:rFonts w:ascii="Calibri" w:eastAsia="Calibri" w:hAnsi="Calibri"/>
          <w:sz w:val="22"/>
          <w:szCs w:val="22"/>
          <w:lang w:val="de-DE" w:eastAsia="en-US"/>
        </w:rPr>
      </w:pPr>
      <w:r w:rsidRPr="002723E8">
        <w:rPr>
          <w:rFonts w:ascii="Calibri" w:eastAsia="Calibri" w:hAnsi="Calibri"/>
          <w:sz w:val="22"/>
          <w:szCs w:val="22"/>
          <w:lang w:val="de-DE" w:eastAsia="en-US"/>
        </w:rPr>
        <w:t>Als neuer Hauptsponsor der „Energiewende“-Ausstellung im Technischen Museum Wien zeigt die Wiener Stadtwerke-Gruppe die Herausforderungen sowie innovative Lösungsansätze der Energiewende auf. Besucher</w:t>
      </w:r>
      <w:r w:rsidR="00B7707D">
        <w:rPr>
          <w:rFonts w:ascii="Calibri" w:eastAsia="Calibri" w:hAnsi="Calibri"/>
          <w:sz w:val="22"/>
          <w:szCs w:val="22"/>
          <w:lang w:val="de-DE" w:eastAsia="en-US"/>
        </w:rPr>
        <w:t>I</w:t>
      </w:r>
      <w:r w:rsidRPr="002723E8">
        <w:rPr>
          <w:rFonts w:ascii="Calibri" w:eastAsia="Calibri" w:hAnsi="Calibri"/>
          <w:sz w:val="22"/>
          <w:szCs w:val="22"/>
          <w:lang w:val="de-DE" w:eastAsia="en-US"/>
        </w:rPr>
        <w:t xml:space="preserve">nnen erfahren mehr über zukunftsweisende Energieträger – von Wasserstoff über Geothermie bis zur neuen Mobilität. </w:t>
      </w:r>
    </w:p>
    <w:p w14:paraId="16F13064" w14:textId="4819096A" w:rsidR="002723E8" w:rsidRPr="002723E8" w:rsidRDefault="002723E8" w:rsidP="009662F7">
      <w:pPr>
        <w:jc w:val="both"/>
        <w:rPr>
          <w:rFonts w:ascii="Calibri" w:eastAsia="Calibri" w:hAnsi="Calibri"/>
          <w:sz w:val="22"/>
          <w:szCs w:val="22"/>
          <w:lang w:val="de-DE" w:eastAsia="en-US"/>
        </w:rPr>
      </w:pPr>
      <w:r w:rsidRPr="002723E8">
        <w:rPr>
          <w:rFonts w:ascii="Calibri" w:eastAsia="Calibri" w:hAnsi="Calibri"/>
          <w:sz w:val="22"/>
          <w:szCs w:val="22"/>
          <w:lang w:val="de-DE" w:eastAsia="en-US"/>
        </w:rPr>
        <w:t>Im Vordergrund stehen Wissensvermittlung sowie Denkanstöße. Was bedeutet der Klimawandel für uns und vor allem: Wie werden wir die fossilen Energieträger los? Von Strom über Öffis bis zur Bestattung: Die Wiener Stadtwerke-Gruppe mit ihren rund 16.000 Mitarbeiter</w:t>
      </w:r>
      <w:r w:rsidR="00B7707D">
        <w:rPr>
          <w:rFonts w:ascii="Calibri" w:eastAsia="Calibri" w:hAnsi="Calibri"/>
          <w:sz w:val="22"/>
          <w:szCs w:val="22"/>
          <w:lang w:val="de-DE" w:eastAsia="en-US"/>
        </w:rPr>
        <w:t>I</w:t>
      </w:r>
      <w:r w:rsidRPr="002723E8">
        <w:rPr>
          <w:rFonts w:ascii="Calibri" w:eastAsia="Calibri" w:hAnsi="Calibri"/>
          <w:sz w:val="22"/>
          <w:szCs w:val="22"/>
          <w:lang w:val="de-DE" w:eastAsia="en-US"/>
        </w:rPr>
        <w:t xml:space="preserve">nnen hält Wien nicht nur 365 Tage im Jahr am Laufen. Sie hat auch den klaren Auftrag, Wien bis 2040 klimaneutral zu gestalten. Mehr Infos über die Tätigkeiten der Wiener Stadtwerke-Gruppe und die Möglichkeit mitzugestalten, gibt es unter </w:t>
      </w:r>
      <w:hyperlink r:id="rId11" w:history="1">
        <w:r w:rsidR="00D738CD" w:rsidRPr="00374776">
          <w:rPr>
            <w:rStyle w:val="Hyperlink"/>
            <w:rFonts w:ascii="Calibri" w:eastAsia="Calibri" w:hAnsi="Calibri"/>
            <w:sz w:val="22"/>
            <w:szCs w:val="22"/>
            <w:lang w:val="de-DE" w:eastAsia="en-US"/>
          </w:rPr>
          <w:t>www.wienerstadtwerke.at</w:t>
        </w:r>
      </w:hyperlink>
    </w:p>
    <w:p w14:paraId="3629F775" w14:textId="77777777" w:rsidR="002723E8" w:rsidRDefault="002723E8" w:rsidP="002723E8">
      <w:pPr>
        <w:rPr>
          <w:rFonts w:ascii="Calibri" w:eastAsia="Calibri" w:hAnsi="Calibri"/>
          <w:b/>
          <w:bCs/>
          <w:sz w:val="28"/>
          <w:szCs w:val="28"/>
          <w:lang w:val="de-DE" w:eastAsia="en-US"/>
        </w:rPr>
      </w:pPr>
    </w:p>
    <w:p w14:paraId="01C2C10C" w14:textId="591EC778" w:rsidR="002723E8" w:rsidRDefault="002723E8" w:rsidP="0055640A">
      <w:pPr>
        <w:rPr>
          <w:rFonts w:ascii="Calibri" w:eastAsia="Calibri" w:hAnsi="Calibri"/>
          <w:b/>
          <w:bCs/>
          <w:sz w:val="28"/>
          <w:szCs w:val="28"/>
          <w:lang w:val="de-DE" w:eastAsia="en-US"/>
        </w:rPr>
      </w:pPr>
      <w:r>
        <w:rPr>
          <w:rFonts w:ascii="Calibri" w:eastAsia="Calibri" w:hAnsi="Calibri"/>
          <w:b/>
          <w:bCs/>
          <w:sz w:val="28"/>
          <w:szCs w:val="28"/>
          <w:lang w:val="de-DE" w:eastAsia="en-US"/>
        </w:rPr>
        <w:t>Sponsor FEEI – Fachverband der Elektro- und Elektronikindustrie</w:t>
      </w:r>
    </w:p>
    <w:p w14:paraId="0CD71DD0" w14:textId="339F7886" w:rsidR="002723E8" w:rsidRDefault="002723E8" w:rsidP="0055640A">
      <w:pPr>
        <w:rPr>
          <w:rFonts w:ascii="Calibri" w:eastAsia="Calibri" w:hAnsi="Calibri"/>
          <w:b/>
          <w:bCs/>
          <w:sz w:val="28"/>
          <w:szCs w:val="28"/>
          <w:lang w:val="de-DE" w:eastAsia="en-US"/>
        </w:rPr>
      </w:pPr>
    </w:p>
    <w:p w14:paraId="07DF7CDB" w14:textId="35EAE7B7" w:rsidR="002723E8" w:rsidRPr="002723E8" w:rsidRDefault="002723E8" w:rsidP="009662F7">
      <w:pPr>
        <w:jc w:val="both"/>
        <w:rPr>
          <w:rFonts w:ascii="Calibri" w:eastAsia="Calibri" w:hAnsi="Calibri"/>
          <w:sz w:val="22"/>
          <w:szCs w:val="22"/>
          <w:lang w:val="de-DE" w:eastAsia="en-US"/>
        </w:rPr>
      </w:pPr>
      <w:proofErr w:type="spellStart"/>
      <w:r w:rsidRPr="002723E8">
        <w:rPr>
          <w:rFonts w:ascii="Calibri" w:eastAsia="Calibri" w:hAnsi="Calibri"/>
          <w:sz w:val="22"/>
          <w:szCs w:val="22"/>
          <w:lang w:val="de-DE" w:eastAsia="en-US"/>
        </w:rPr>
        <w:t>Enabler</w:t>
      </w:r>
      <w:proofErr w:type="spellEnd"/>
      <w:r w:rsidRPr="002723E8">
        <w:rPr>
          <w:rFonts w:ascii="Calibri" w:eastAsia="Calibri" w:hAnsi="Calibri"/>
          <w:sz w:val="22"/>
          <w:szCs w:val="22"/>
          <w:lang w:val="de-DE" w:eastAsia="en-US"/>
        </w:rPr>
        <w:t xml:space="preserve"> der Zukunft: Der FEEI – Fachverband der Elektro- und Elektronikindustrie unterstützt die Aus</w:t>
      </w:r>
      <w:r w:rsidR="00B65AFF">
        <w:rPr>
          <w:rFonts w:ascii="Calibri" w:eastAsia="Calibri" w:hAnsi="Calibri"/>
          <w:sz w:val="22"/>
          <w:szCs w:val="22"/>
          <w:lang w:val="de-DE" w:eastAsia="en-US"/>
        </w:rPr>
        <w:softHyphen/>
      </w:r>
      <w:r w:rsidRPr="002723E8">
        <w:rPr>
          <w:rFonts w:ascii="Calibri" w:eastAsia="Calibri" w:hAnsi="Calibri"/>
          <w:sz w:val="22"/>
          <w:szCs w:val="22"/>
          <w:lang w:val="de-DE" w:eastAsia="en-US"/>
        </w:rPr>
        <w:t>stellung „Energiewende</w:t>
      </w:r>
      <w:r w:rsidR="006D0F2F">
        <w:rPr>
          <w:rFonts w:ascii="Calibri" w:eastAsia="Calibri" w:hAnsi="Calibri"/>
          <w:sz w:val="22"/>
          <w:szCs w:val="22"/>
          <w:lang w:val="de-DE" w:eastAsia="en-US"/>
        </w:rPr>
        <w:t>. Wettlauf mit der Zeit</w:t>
      </w:r>
      <w:r w:rsidRPr="002723E8">
        <w:rPr>
          <w:rFonts w:ascii="Calibri" w:eastAsia="Calibri" w:hAnsi="Calibri"/>
          <w:sz w:val="22"/>
          <w:szCs w:val="22"/>
          <w:lang w:val="de-DE" w:eastAsia="en-US"/>
        </w:rPr>
        <w:t>“ des Technischen Museum</w:t>
      </w:r>
      <w:r w:rsidR="009662F7">
        <w:rPr>
          <w:rFonts w:ascii="Calibri" w:eastAsia="Calibri" w:hAnsi="Calibri"/>
          <w:sz w:val="22"/>
          <w:szCs w:val="22"/>
          <w:lang w:val="de-DE" w:eastAsia="en-US"/>
        </w:rPr>
        <w:t>s</w:t>
      </w:r>
      <w:r w:rsidRPr="002723E8">
        <w:rPr>
          <w:rFonts w:ascii="Calibri" w:eastAsia="Calibri" w:hAnsi="Calibri"/>
          <w:sz w:val="22"/>
          <w:szCs w:val="22"/>
          <w:lang w:val="de-DE" w:eastAsia="en-US"/>
        </w:rPr>
        <w:t xml:space="preserve"> Wien</w:t>
      </w:r>
      <w:r w:rsidR="009662F7">
        <w:rPr>
          <w:rFonts w:ascii="Calibri" w:eastAsia="Calibri" w:hAnsi="Calibri"/>
          <w:sz w:val="22"/>
          <w:szCs w:val="22"/>
          <w:lang w:val="de-DE" w:eastAsia="en-US"/>
        </w:rPr>
        <w:t>.</w:t>
      </w:r>
    </w:p>
    <w:p w14:paraId="5AFE5BBD" w14:textId="6B1243BD" w:rsidR="002723E8" w:rsidRPr="002723E8" w:rsidRDefault="002723E8" w:rsidP="009662F7">
      <w:pPr>
        <w:jc w:val="both"/>
        <w:rPr>
          <w:rFonts w:ascii="Calibri" w:eastAsia="Calibri" w:hAnsi="Calibri"/>
          <w:sz w:val="22"/>
          <w:szCs w:val="22"/>
          <w:lang w:val="de-DE" w:eastAsia="en-US"/>
        </w:rPr>
      </w:pPr>
    </w:p>
    <w:p w14:paraId="6B9E2E2E" w14:textId="77777777" w:rsidR="002723E8" w:rsidRPr="002723E8" w:rsidRDefault="002723E8" w:rsidP="009662F7">
      <w:pPr>
        <w:jc w:val="both"/>
        <w:rPr>
          <w:rFonts w:ascii="Calibri" w:eastAsia="Calibri" w:hAnsi="Calibri"/>
          <w:sz w:val="22"/>
          <w:szCs w:val="22"/>
          <w:lang w:val="de-DE" w:eastAsia="en-US"/>
        </w:rPr>
      </w:pPr>
      <w:r w:rsidRPr="002723E8">
        <w:rPr>
          <w:rFonts w:ascii="Calibri" w:eastAsia="Calibri" w:hAnsi="Calibri"/>
          <w:sz w:val="22"/>
          <w:szCs w:val="22"/>
          <w:lang w:val="de-DE" w:eastAsia="en-US"/>
        </w:rPr>
        <w:t>Klimaschutz, Ressourcenschonung und Energieeffizienz sind zentrale Herausforderungen unserer Zeit, denen sich der Fachverband der Elektro- und Elektronikindustrie intensiv widmet. Daher ist es dem Verband ein zentrales Anliegen, das Technische Museum Wien bei der Ausstellung „Energiewende“ zu unterstützen, um gemeinsam auf wesentliche Aspekte zu diesem gesellschaftlich, ökologisch und ökonomisch immer bedeutender werdenden Themenspektrum hinzuweisen.</w:t>
      </w:r>
    </w:p>
    <w:p w14:paraId="2E5E8722" w14:textId="77777777" w:rsidR="002723E8" w:rsidRPr="002723E8" w:rsidRDefault="002723E8" w:rsidP="009662F7">
      <w:pPr>
        <w:jc w:val="both"/>
        <w:rPr>
          <w:rFonts w:ascii="Calibri" w:eastAsia="Calibri" w:hAnsi="Calibri"/>
          <w:sz w:val="22"/>
          <w:szCs w:val="22"/>
          <w:lang w:val="de-DE" w:eastAsia="en-US"/>
        </w:rPr>
      </w:pPr>
    </w:p>
    <w:p w14:paraId="7B72F6E5" w14:textId="789FD931" w:rsidR="002723E8" w:rsidRPr="002723E8" w:rsidRDefault="002723E8" w:rsidP="009662F7">
      <w:pPr>
        <w:jc w:val="both"/>
        <w:rPr>
          <w:rFonts w:ascii="Calibri" w:eastAsia="Calibri" w:hAnsi="Calibri"/>
          <w:sz w:val="22"/>
          <w:szCs w:val="22"/>
          <w:lang w:val="de-DE" w:eastAsia="en-US"/>
        </w:rPr>
      </w:pPr>
      <w:r w:rsidRPr="002723E8">
        <w:rPr>
          <w:rFonts w:ascii="Calibri" w:eastAsia="Calibri" w:hAnsi="Calibri"/>
          <w:sz w:val="22"/>
          <w:szCs w:val="22"/>
          <w:lang w:val="de-DE" w:eastAsia="en-US"/>
        </w:rPr>
        <w:t>Um die grüne Transformation zu erreichen, sind innovative Lösungen aus der Elektro- und Elektronik</w:t>
      </w:r>
      <w:r w:rsidR="009662F7">
        <w:rPr>
          <w:rFonts w:ascii="Calibri" w:eastAsia="Calibri" w:hAnsi="Calibri"/>
          <w:sz w:val="22"/>
          <w:szCs w:val="22"/>
          <w:lang w:val="de-DE" w:eastAsia="en-US"/>
        </w:rPr>
        <w:softHyphen/>
      </w:r>
      <w:r w:rsidRPr="002723E8">
        <w:rPr>
          <w:rFonts w:ascii="Calibri" w:eastAsia="Calibri" w:hAnsi="Calibri"/>
          <w:sz w:val="22"/>
          <w:szCs w:val="22"/>
          <w:lang w:val="de-DE" w:eastAsia="en-US"/>
        </w:rPr>
        <w:t>industrie unverzichtbar. Die Branche bietet ein enormes Spektrum an Möglichkeiten: von erneuerbaren Energien wie Photovoltaik oder Windkraft über nachhaltige Mobilitätslösungen bis hin zu energie</w:t>
      </w:r>
      <w:r w:rsidR="009662F7">
        <w:rPr>
          <w:rFonts w:ascii="Calibri" w:eastAsia="Calibri" w:hAnsi="Calibri"/>
          <w:sz w:val="22"/>
          <w:szCs w:val="22"/>
          <w:lang w:val="de-DE" w:eastAsia="en-US"/>
        </w:rPr>
        <w:softHyphen/>
      </w:r>
      <w:r w:rsidRPr="002723E8">
        <w:rPr>
          <w:rFonts w:ascii="Calibri" w:eastAsia="Calibri" w:hAnsi="Calibri"/>
          <w:sz w:val="22"/>
          <w:szCs w:val="22"/>
          <w:lang w:val="de-DE" w:eastAsia="en-US"/>
        </w:rPr>
        <w:t>sparenden Technologien. Gerade im Bereich der Energieeffizienz steckt großes Potenzial. Während tradi</w:t>
      </w:r>
      <w:r w:rsidR="009662F7">
        <w:rPr>
          <w:rFonts w:ascii="Calibri" w:eastAsia="Calibri" w:hAnsi="Calibri"/>
          <w:sz w:val="22"/>
          <w:szCs w:val="22"/>
          <w:lang w:val="de-DE" w:eastAsia="en-US"/>
        </w:rPr>
        <w:softHyphen/>
      </w:r>
      <w:r w:rsidRPr="002723E8">
        <w:rPr>
          <w:rFonts w:ascii="Calibri" w:eastAsia="Calibri" w:hAnsi="Calibri"/>
          <w:sz w:val="22"/>
          <w:szCs w:val="22"/>
          <w:lang w:val="de-DE" w:eastAsia="en-US"/>
        </w:rPr>
        <w:t>tionelle Ansätze grundsätzlich mehr Energie benötigen als erneuerbare Energiequellen, gehen bei her</w:t>
      </w:r>
      <w:r w:rsidR="009662F7">
        <w:rPr>
          <w:rFonts w:ascii="Calibri" w:eastAsia="Calibri" w:hAnsi="Calibri"/>
          <w:sz w:val="22"/>
          <w:szCs w:val="22"/>
          <w:lang w:val="de-DE" w:eastAsia="en-US"/>
        </w:rPr>
        <w:softHyphen/>
      </w:r>
      <w:r w:rsidRPr="002723E8">
        <w:rPr>
          <w:rFonts w:ascii="Calibri" w:eastAsia="Calibri" w:hAnsi="Calibri"/>
          <w:sz w:val="22"/>
          <w:szCs w:val="22"/>
          <w:lang w:val="de-DE" w:eastAsia="en-US"/>
        </w:rPr>
        <w:t>kömmlicher Nutzung rund 70 Prozent der aufgewendeten Energie bei der Übertragung verloren. Im Gegensatz dazu sind erneuerbare Energiequellen wie Photovoltaik und Wind initial schon klima</w:t>
      </w:r>
      <w:r w:rsidR="009662F7">
        <w:rPr>
          <w:rFonts w:ascii="Calibri" w:eastAsia="Calibri" w:hAnsi="Calibri"/>
          <w:sz w:val="22"/>
          <w:szCs w:val="22"/>
          <w:lang w:val="de-DE" w:eastAsia="en-US"/>
        </w:rPr>
        <w:softHyphen/>
      </w:r>
      <w:r w:rsidRPr="002723E8">
        <w:rPr>
          <w:rFonts w:ascii="Calibri" w:eastAsia="Calibri" w:hAnsi="Calibri"/>
          <w:sz w:val="22"/>
          <w:szCs w:val="22"/>
          <w:lang w:val="de-DE" w:eastAsia="en-US"/>
        </w:rPr>
        <w:t xml:space="preserve">freundlicher und es können in Kopplung mit intelligenten Technologien zudem rund 70 Prozent der aufgewendeten Energie genutzt werden. </w:t>
      </w:r>
    </w:p>
    <w:p w14:paraId="04769D57" w14:textId="77777777" w:rsidR="002723E8" w:rsidRPr="002723E8" w:rsidRDefault="002723E8" w:rsidP="009662F7">
      <w:pPr>
        <w:jc w:val="both"/>
        <w:rPr>
          <w:rFonts w:ascii="Calibri" w:eastAsia="Calibri" w:hAnsi="Calibri"/>
          <w:sz w:val="22"/>
          <w:szCs w:val="22"/>
          <w:lang w:val="de-DE" w:eastAsia="en-US"/>
        </w:rPr>
      </w:pPr>
    </w:p>
    <w:p w14:paraId="36BDAC69" w14:textId="3FF85BEA" w:rsidR="002723E8" w:rsidRPr="002723E8" w:rsidRDefault="002723E8" w:rsidP="009662F7">
      <w:pPr>
        <w:jc w:val="both"/>
        <w:rPr>
          <w:rFonts w:ascii="Calibri" w:eastAsia="Calibri" w:hAnsi="Calibri"/>
          <w:sz w:val="22"/>
          <w:szCs w:val="22"/>
          <w:lang w:val="de-DE" w:eastAsia="en-US"/>
        </w:rPr>
      </w:pPr>
      <w:r w:rsidRPr="002723E8">
        <w:rPr>
          <w:rFonts w:ascii="Calibri" w:eastAsia="Calibri" w:hAnsi="Calibri"/>
          <w:sz w:val="22"/>
          <w:szCs w:val="22"/>
          <w:lang w:val="de-DE" w:eastAsia="en-US"/>
        </w:rPr>
        <w:t xml:space="preserve">Die EEI bietet damit eine Fülle sogenannter „Green Jobs“. Wer die Zukunft aktiv mitgestalten möchte – sei es als </w:t>
      </w:r>
      <w:proofErr w:type="spellStart"/>
      <w:r w:rsidRPr="002723E8">
        <w:rPr>
          <w:rFonts w:ascii="Calibri" w:eastAsia="Calibri" w:hAnsi="Calibri"/>
          <w:sz w:val="22"/>
          <w:szCs w:val="22"/>
          <w:lang w:val="de-DE" w:eastAsia="en-US"/>
        </w:rPr>
        <w:t>Forscher</w:t>
      </w:r>
      <w:r w:rsidR="00B65AFF">
        <w:rPr>
          <w:rFonts w:ascii="Calibri" w:eastAsia="Calibri" w:hAnsi="Calibri"/>
          <w:sz w:val="22"/>
          <w:szCs w:val="22"/>
          <w:lang w:val="de-DE" w:eastAsia="en-US"/>
        </w:rPr>
        <w:t>I</w:t>
      </w:r>
      <w:r w:rsidRPr="002723E8">
        <w:rPr>
          <w:rFonts w:ascii="Calibri" w:eastAsia="Calibri" w:hAnsi="Calibri"/>
          <w:sz w:val="22"/>
          <w:szCs w:val="22"/>
          <w:lang w:val="de-DE" w:eastAsia="en-US"/>
        </w:rPr>
        <w:t>n</w:t>
      </w:r>
      <w:proofErr w:type="spellEnd"/>
      <w:r w:rsidRPr="002723E8">
        <w:rPr>
          <w:rFonts w:ascii="Calibri" w:eastAsia="Calibri" w:hAnsi="Calibri"/>
          <w:sz w:val="22"/>
          <w:szCs w:val="22"/>
          <w:lang w:val="de-DE" w:eastAsia="en-US"/>
        </w:rPr>
        <w:t xml:space="preserve">, als </w:t>
      </w:r>
      <w:proofErr w:type="spellStart"/>
      <w:r w:rsidRPr="002723E8">
        <w:rPr>
          <w:rFonts w:ascii="Calibri" w:eastAsia="Calibri" w:hAnsi="Calibri"/>
          <w:sz w:val="22"/>
          <w:szCs w:val="22"/>
          <w:lang w:val="de-DE" w:eastAsia="en-US"/>
        </w:rPr>
        <w:t>Elektriker</w:t>
      </w:r>
      <w:r w:rsidR="00B65AFF">
        <w:rPr>
          <w:rFonts w:ascii="Calibri" w:eastAsia="Calibri" w:hAnsi="Calibri"/>
          <w:sz w:val="22"/>
          <w:szCs w:val="22"/>
          <w:lang w:val="de-DE" w:eastAsia="en-US"/>
        </w:rPr>
        <w:t>I</w:t>
      </w:r>
      <w:r w:rsidRPr="002723E8">
        <w:rPr>
          <w:rFonts w:ascii="Calibri" w:eastAsia="Calibri" w:hAnsi="Calibri"/>
          <w:sz w:val="22"/>
          <w:szCs w:val="22"/>
          <w:lang w:val="de-DE" w:eastAsia="en-US"/>
        </w:rPr>
        <w:t>n</w:t>
      </w:r>
      <w:proofErr w:type="spellEnd"/>
      <w:r w:rsidRPr="002723E8">
        <w:rPr>
          <w:rFonts w:ascii="Calibri" w:eastAsia="Calibri" w:hAnsi="Calibri"/>
          <w:sz w:val="22"/>
          <w:szCs w:val="22"/>
          <w:lang w:val="de-DE" w:eastAsia="en-US"/>
        </w:rPr>
        <w:t xml:space="preserve"> oder in der IT-Security, als Smart Home </w:t>
      </w:r>
      <w:proofErr w:type="spellStart"/>
      <w:r w:rsidRPr="002723E8">
        <w:rPr>
          <w:rFonts w:ascii="Calibri" w:eastAsia="Calibri" w:hAnsi="Calibri"/>
          <w:sz w:val="22"/>
          <w:szCs w:val="22"/>
          <w:lang w:val="de-DE" w:eastAsia="en-US"/>
        </w:rPr>
        <w:t>Expert</w:t>
      </w:r>
      <w:r w:rsidR="00B65AFF">
        <w:rPr>
          <w:rFonts w:ascii="Calibri" w:eastAsia="Calibri" w:hAnsi="Calibri"/>
          <w:sz w:val="22"/>
          <w:szCs w:val="22"/>
          <w:lang w:val="de-DE" w:eastAsia="en-US"/>
        </w:rPr>
        <w:t>I</w:t>
      </w:r>
      <w:r w:rsidRPr="002723E8">
        <w:rPr>
          <w:rFonts w:ascii="Calibri" w:eastAsia="Calibri" w:hAnsi="Calibri"/>
          <w:sz w:val="22"/>
          <w:szCs w:val="22"/>
          <w:lang w:val="de-DE" w:eastAsia="en-US"/>
        </w:rPr>
        <w:t>n</w:t>
      </w:r>
      <w:proofErr w:type="spellEnd"/>
      <w:r w:rsidRPr="002723E8">
        <w:rPr>
          <w:rFonts w:ascii="Calibri" w:eastAsia="Calibri" w:hAnsi="Calibri"/>
          <w:sz w:val="22"/>
          <w:szCs w:val="22"/>
          <w:lang w:val="de-DE" w:eastAsia="en-US"/>
        </w:rPr>
        <w:t xml:space="preserve">, </w:t>
      </w:r>
      <w:proofErr w:type="spellStart"/>
      <w:r w:rsidRPr="002723E8">
        <w:rPr>
          <w:rFonts w:ascii="Calibri" w:eastAsia="Calibri" w:hAnsi="Calibri"/>
          <w:sz w:val="22"/>
          <w:szCs w:val="22"/>
          <w:lang w:val="de-DE" w:eastAsia="en-US"/>
        </w:rPr>
        <w:t>Mitentwickler</w:t>
      </w:r>
      <w:r w:rsidR="00B65AFF">
        <w:rPr>
          <w:rFonts w:ascii="Calibri" w:eastAsia="Calibri" w:hAnsi="Calibri"/>
          <w:sz w:val="22"/>
          <w:szCs w:val="22"/>
          <w:lang w:val="de-DE" w:eastAsia="en-US"/>
        </w:rPr>
        <w:t>I</w:t>
      </w:r>
      <w:r w:rsidRPr="002723E8">
        <w:rPr>
          <w:rFonts w:ascii="Calibri" w:eastAsia="Calibri" w:hAnsi="Calibri"/>
          <w:sz w:val="22"/>
          <w:szCs w:val="22"/>
          <w:lang w:val="de-DE" w:eastAsia="en-US"/>
        </w:rPr>
        <w:t>n</w:t>
      </w:r>
      <w:proofErr w:type="spellEnd"/>
      <w:r w:rsidRPr="002723E8">
        <w:rPr>
          <w:rFonts w:ascii="Calibri" w:eastAsia="Calibri" w:hAnsi="Calibri"/>
          <w:sz w:val="22"/>
          <w:szCs w:val="22"/>
          <w:lang w:val="de-DE" w:eastAsia="en-US"/>
        </w:rPr>
        <w:t xml:space="preserve"> Künstlicher Intelligenz oder im Bereich Robotics Engineering – ist mit einer Tätigkeit in der EEI-Branche also gut beraten. Die Ausstellung „Energiewende“ zeigt dabei anschaulich, wie sinnvoll, zukunftsweisend und unverzichtbar Forschung und Innovation in der EEI sind.</w:t>
      </w:r>
    </w:p>
    <w:p w14:paraId="3379E37D" w14:textId="661903B5" w:rsidR="002723E8" w:rsidRPr="002723E8" w:rsidRDefault="002723E8" w:rsidP="002723E8">
      <w:pPr>
        <w:rPr>
          <w:rFonts w:ascii="Calibri" w:eastAsia="Calibri" w:hAnsi="Calibri"/>
          <w:sz w:val="22"/>
          <w:szCs w:val="22"/>
          <w:lang w:val="de-DE" w:eastAsia="en-US"/>
        </w:rPr>
      </w:pPr>
    </w:p>
    <w:p w14:paraId="2222C10C" w14:textId="77777777" w:rsidR="00D738CD" w:rsidRDefault="002723E8" w:rsidP="009662F7">
      <w:pPr>
        <w:jc w:val="both"/>
        <w:rPr>
          <w:rFonts w:ascii="Calibri" w:eastAsia="Calibri" w:hAnsi="Calibri"/>
          <w:sz w:val="22"/>
          <w:szCs w:val="22"/>
          <w:lang w:val="de-DE" w:eastAsia="en-US"/>
        </w:rPr>
      </w:pPr>
      <w:r w:rsidRPr="002723E8">
        <w:rPr>
          <w:rFonts w:ascii="Calibri" w:eastAsia="Calibri" w:hAnsi="Calibri"/>
          <w:sz w:val="22"/>
          <w:szCs w:val="22"/>
          <w:lang w:val="de-DE" w:eastAsia="en-US"/>
        </w:rPr>
        <w:t>Der Fachverband der Elektro- und Elektronikindustrie vertritt in Österreich die Interessen von rund 300 Unternehmen mit knapp 72.000 Beschäftigten und einem Produktionswert von 23,3 Milliarden Euro (Stand 2022). Gemeinsam mit seinen Netzwerkpartnern – dazu gehören u.</w:t>
      </w:r>
      <w:r w:rsidR="006D0F2F">
        <w:rPr>
          <w:rFonts w:ascii="Calibri" w:eastAsia="Calibri" w:hAnsi="Calibri"/>
          <w:sz w:val="22"/>
          <w:szCs w:val="22"/>
          <w:lang w:val="de-DE" w:eastAsia="en-US"/>
        </w:rPr>
        <w:t xml:space="preserve"> </w:t>
      </w:r>
      <w:r w:rsidRPr="002723E8">
        <w:rPr>
          <w:rFonts w:ascii="Calibri" w:eastAsia="Calibri" w:hAnsi="Calibri"/>
          <w:sz w:val="22"/>
          <w:szCs w:val="22"/>
          <w:lang w:val="de-DE" w:eastAsia="en-US"/>
        </w:rPr>
        <w:t xml:space="preserve">a. die Fachhochschule Technikum Wien, UFH, Silicon Austria Labs, die Plattform Industrie 4.0, Forum Mobilkommunikation (FMK), der Verband Alternativer Telekom-Netzbetreiber (VAT) und der Verband der Bahnindustrie (VBI) – ist es das oberste Ziel des FEEI, die Position der österreichischen Elektro- und Elektronikindustrie im weltweit geführten Standortwettbewerb zu stärken. </w:t>
      </w:r>
    </w:p>
    <w:p w14:paraId="68B013AA" w14:textId="6B70D1B3" w:rsidR="002723E8" w:rsidRPr="002723E8" w:rsidRDefault="007F495C" w:rsidP="009662F7">
      <w:pPr>
        <w:jc w:val="both"/>
        <w:rPr>
          <w:rFonts w:ascii="Calibri" w:eastAsia="Calibri" w:hAnsi="Calibri"/>
          <w:sz w:val="22"/>
          <w:szCs w:val="22"/>
          <w:lang w:val="de-DE" w:eastAsia="en-US"/>
        </w:rPr>
      </w:pPr>
      <w:hyperlink r:id="rId12" w:history="1">
        <w:r w:rsidR="00D738CD" w:rsidRPr="00374776">
          <w:rPr>
            <w:rStyle w:val="Hyperlink"/>
            <w:rFonts w:ascii="Calibri" w:eastAsia="Calibri" w:hAnsi="Calibri"/>
            <w:sz w:val="22"/>
            <w:szCs w:val="22"/>
            <w:lang w:val="de-DE" w:eastAsia="en-US"/>
          </w:rPr>
          <w:t>www.feei.at</w:t>
        </w:r>
      </w:hyperlink>
    </w:p>
    <w:p w14:paraId="696A8E7C" w14:textId="77777777" w:rsidR="002723E8" w:rsidRDefault="002723E8" w:rsidP="009662F7">
      <w:pPr>
        <w:jc w:val="both"/>
        <w:rPr>
          <w:rFonts w:ascii="Calibri" w:eastAsia="Calibri" w:hAnsi="Calibri"/>
          <w:b/>
          <w:bCs/>
          <w:sz w:val="28"/>
          <w:szCs w:val="28"/>
          <w:lang w:val="de-DE" w:eastAsia="en-US"/>
        </w:rPr>
      </w:pPr>
    </w:p>
    <w:p w14:paraId="5E671D2D" w14:textId="60DC62AF" w:rsidR="0055640A" w:rsidRPr="0055640A" w:rsidRDefault="0055640A" w:rsidP="0055640A">
      <w:pPr>
        <w:rPr>
          <w:rFonts w:ascii="Calibri" w:eastAsia="Calibri" w:hAnsi="Calibri"/>
          <w:b/>
          <w:bCs/>
          <w:sz w:val="28"/>
          <w:szCs w:val="28"/>
          <w:lang w:val="de-DE" w:eastAsia="en-US"/>
        </w:rPr>
      </w:pPr>
      <w:r w:rsidRPr="0055640A">
        <w:rPr>
          <w:rFonts w:ascii="Calibri" w:eastAsia="Calibri" w:hAnsi="Calibri"/>
          <w:b/>
          <w:bCs/>
          <w:sz w:val="28"/>
          <w:szCs w:val="28"/>
          <w:lang w:val="de-DE" w:eastAsia="en-US"/>
        </w:rPr>
        <w:t xml:space="preserve">Sponsor </w:t>
      </w:r>
      <w:proofErr w:type="gramStart"/>
      <w:r w:rsidRPr="0055640A">
        <w:rPr>
          <w:rFonts w:ascii="Calibri" w:eastAsia="Calibri" w:hAnsi="Calibri"/>
          <w:b/>
          <w:bCs/>
          <w:sz w:val="28"/>
          <w:szCs w:val="28"/>
          <w:lang w:val="de-DE" w:eastAsia="en-US"/>
        </w:rPr>
        <w:t>Österreichische</w:t>
      </w:r>
      <w:proofErr w:type="gramEnd"/>
      <w:r w:rsidRPr="0055640A">
        <w:rPr>
          <w:rFonts w:ascii="Calibri" w:eastAsia="Calibri" w:hAnsi="Calibri"/>
          <w:b/>
          <w:bCs/>
          <w:sz w:val="28"/>
          <w:szCs w:val="28"/>
          <w:lang w:val="de-DE" w:eastAsia="en-US"/>
        </w:rPr>
        <w:t xml:space="preserve"> Lotterien</w:t>
      </w:r>
    </w:p>
    <w:p w14:paraId="774A67FC" w14:textId="77777777" w:rsidR="0055640A" w:rsidRDefault="0055640A" w:rsidP="0055640A">
      <w:pPr>
        <w:rPr>
          <w:rFonts w:ascii="Calibri" w:eastAsia="Calibri" w:hAnsi="Calibri"/>
          <w:sz w:val="22"/>
          <w:szCs w:val="22"/>
          <w:lang w:val="de-DE" w:eastAsia="en-US"/>
        </w:rPr>
      </w:pPr>
    </w:p>
    <w:p w14:paraId="34D728E8" w14:textId="119CA669"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 xml:space="preserve">Die </w:t>
      </w:r>
      <w:proofErr w:type="gramStart"/>
      <w:r w:rsidRPr="0055640A">
        <w:rPr>
          <w:rFonts w:ascii="Calibri" w:eastAsia="Calibri" w:hAnsi="Calibri"/>
          <w:sz w:val="22"/>
          <w:szCs w:val="22"/>
          <w:lang w:val="de-DE" w:eastAsia="en-US"/>
        </w:rPr>
        <w:t>Österreichischen</w:t>
      </w:r>
      <w:proofErr w:type="gramEnd"/>
      <w:r w:rsidRPr="0055640A">
        <w:rPr>
          <w:rFonts w:ascii="Calibri" w:eastAsia="Calibri" w:hAnsi="Calibri"/>
          <w:sz w:val="22"/>
          <w:szCs w:val="22"/>
          <w:lang w:val="de-DE" w:eastAsia="en-US"/>
        </w:rPr>
        <w:t xml:space="preserve"> Lotterien unterstützen das Technische Museum Wien und damit die neue Aus</w:t>
      </w:r>
      <w:r w:rsidR="006D0F2F">
        <w:rPr>
          <w:rFonts w:ascii="Calibri" w:eastAsia="Calibri" w:hAnsi="Calibri"/>
          <w:sz w:val="22"/>
          <w:szCs w:val="22"/>
          <w:lang w:val="de-DE" w:eastAsia="en-US"/>
        </w:rPr>
        <w:softHyphen/>
      </w:r>
      <w:r w:rsidRPr="0055640A">
        <w:rPr>
          <w:rFonts w:ascii="Calibri" w:eastAsia="Calibri" w:hAnsi="Calibri"/>
          <w:sz w:val="22"/>
          <w:szCs w:val="22"/>
          <w:lang w:val="de-DE" w:eastAsia="en-US"/>
        </w:rPr>
        <w:t xml:space="preserve">stellung </w:t>
      </w:r>
      <w:r>
        <w:rPr>
          <w:rFonts w:ascii="Calibri" w:eastAsia="Calibri" w:hAnsi="Calibri"/>
          <w:sz w:val="22"/>
          <w:szCs w:val="22"/>
          <w:lang w:val="de-DE" w:eastAsia="en-US"/>
        </w:rPr>
        <w:t>„</w:t>
      </w:r>
      <w:r w:rsidR="00DF4276">
        <w:rPr>
          <w:rFonts w:ascii="Calibri" w:eastAsia="Calibri" w:hAnsi="Calibri"/>
          <w:sz w:val="22"/>
          <w:szCs w:val="22"/>
          <w:lang w:val="de-DE" w:eastAsia="en-US"/>
        </w:rPr>
        <w:t>Energiewende</w:t>
      </w:r>
      <w:r w:rsidR="006D0F2F">
        <w:rPr>
          <w:rFonts w:ascii="Calibri" w:eastAsia="Calibri" w:hAnsi="Calibri"/>
          <w:sz w:val="22"/>
          <w:szCs w:val="22"/>
          <w:lang w:val="de-DE" w:eastAsia="en-US"/>
        </w:rPr>
        <w:t>. Wettlauf mit der Zeit</w:t>
      </w:r>
      <w:r>
        <w:rPr>
          <w:rFonts w:ascii="Calibri" w:eastAsia="Calibri" w:hAnsi="Calibri"/>
          <w:sz w:val="22"/>
          <w:szCs w:val="22"/>
          <w:lang w:val="de-DE" w:eastAsia="en-US"/>
        </w:rPr>
        <w:t>“</w:t>
      </w:r>
      <w:r w:rsidRPr="0055640A">
        <w:rPr>
          <w:rFonts w:ascii="Calibri" w:eastAsia="Calibri" w:hAnsi="Calibri"/>
          <w:sz w:val="22"/>
          <w:szCs w:val="22"/>
          <w:lang w:val="de-DE" w:eastAsia="en-US"/>
        </w:rPr>
        <w:t>.</w:t>
      </w:r>
    </w:p>
    <w:p w14:paraId="42A5302C" w14:textId="77777777" w:rsidR="0055640A" w:rsidRDefault="0055640A" w:rsidP="0055640A">
      <w:pPr>
        <w:jc w:val="both"/>
        <w:rPr>
          <w:rFonts w:ascii="Calibri" w:eastAsia="Calibri" w:hAnsi="Calibri"/>
          <w:sz w:val="22"/>
          <w:szCs w:val="22"/>
          <w:lang w:val="de-DE" w:eastAsia="en-US"/>
        </w:rPr>
      </w:pPr>
    </w:p>
    <w:p w14:paraId="3D4912CA" w14:textId="39C45C38"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 xml:space="preserve">Die einzigartigen Sammlungen und Objekte der österreichischen Museen begeistern jedes Jahr Millionen von Menschen. Sie regen dazu an, sich mit aktuellen Fragen auseinanderzusetzen, stellen Entwicklungen in der Gesellschaft dar und bieten dabei Anknüpfungspunkte zwischen dem Gestern, dem Heute und dem Morgen. Museen übernehmen die Verantwortung für sensible pädagogische Vermittlungsarbeit und leisten damit einen wesentlichen Beitrag, um einen toleranten, aufgeklärten und weltoffenen Blick auf unsere Welt zu finden. Ohne entsprechende Unterstützung durch Sponsoren wäre dies jedoch nicht möglich. Die </w:t>
      </w:r>
      <w:proofErr w:type="gramStart"/>
      <w:r w:rsidRPr="0055640A">
        <w:rPr>
          <w:rFonts w:ascii="Calibri" w:eastAsia="Calibri" w:hAnsi="Calibri"/>
          <w:sz w:val="22"/>
          <w:szCs w:val="22"/>
          <w:lang w:val="de-DE" w:eastAsia="en-US"/>
        </w:rPr>
        <w:t>Österreichischen</w:t>
      </w:r>
      <w:proofErr w:type="gramEnd"/>
      <w:r w:rsidRPr="0055640A">
        <w:rPr>
          <w:rFonts w:ascii="Calibri" w:eastAsia="Calibri" w:hAnsi="Calibri"/>
          <w:sz w:val="22"/>
          <w:szCs w:val="22"/>
          <w:lang w:val="de-DE" w:eastAsia="en-US"/>
        </w:rPr>
        <w:t xml:space="preserve"> Lotterien sind einer dieser Sponsoren und sehen dies als gesellschafts</w:t>
      </w:r>
      <w:r w:rsidR="00207328">
        <w:rPr>
          <w:rFonts w:ascii="Calibri" w:eastAsia="Calibri" w:hAnsi="Calibri"/>
          <w:sz w:val="22"/>
          <w:szCs w:val="22"/>
          <w:lang w:val="de-DE" w:eastAsia="en-US"/>
        </w:rPr>
        <w:softHyphen/>
      </w:r>
      <w:r w:rsidRPr="0055640A">
        <w:rPr>
          <w:rFonts w:ascii="Calibri" w:eastAsia="Calibri" w:hAnsi="Calibri"/>
          <w:sz w:val="22"/>
          <w:szCs w:val="22"/>
          <w:lang w:val="de-DE" w:eastAsia="en-US"/>
        </w:rPr>
        <w:t>politischen Auftrag.</w:t>
      </w:r>
    </w:p>
    <w:p w14:paraId="6DBD5AF5" w14:textId="77777777" w:rsidR="0055640A" w:rsidRDefault="0055640A" w:rsidP="0055640A">
      <w:pPr>
        <w:jc w:val="both"/>
        <w:rPr>
          <w:rFonts w:ascii="Calibri" w:eastAsia="Calibri" w:hAnsi="Calibri"/>
          <w:sz w:val="22"/>
          <w:szCs w:val="22"/>
          <w:lang w:val="de-DE" w:eastAsia="en-US"/>
        </w:rPr>
      </w:pPr>
    </w:p>
    <w:p w14:paraId="3762A64D" w14:textId="5635EC76"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 xml:space="preserve">Bereits seit 2010 unterstützen die </w:t>
      </w:r>
      <w:proofErr w:type="gramStart"/>
      <w:r w:rsidRPr="0055640A">
        <w:rPr>
          <w:rFonts w:ascii="Calibri" w:eastAsia="Calibri" w:hAnsi="Calibri"/>
          <w:sz w:val="22"/>
          <w:szCs w:val="22"/>
          <w:lang w:val="de-DE" w:eastAsia="en-US"/>
        </w:rPr>
        <w:t>Österreichischen</w:t>
      </w:r>
      <w:proofErr w:type="gramEnd"/>
      <w:r w:rsidRPr="0055640A">
        <w:rPr>
          <w:rFonts w:ascii="Calibri" w:eastAsia="Calibri" w:hAnsi="Calibri"/>
          <w:sz w:val="22"/>
          <w:szCs w:val="22"/>
          <w:lang w:val="de-DE" w:eastAsia="en-US"/>
        </w:rPr>
        <w:t xml:space="preserve"> Lotterien das Technische Museum Wien und fördern damit die intensive Beschäftigung mit den technischen Errungenschaften unserer Zeit. Mit den Lotterien Tagen machen die </w:t>
      </w:r>
      <w:proofErr w:type="gramStart"/>
      <w:r w:rsidRPr="0055640A">
        <w:rPr>
          <w:rFonts w:ascii="Calibri" w:eastAsia="Calibri" w:hAnsi="Calibri"/>
          <w:sz w:val="22"/>
          <w:szCs w:val="22"/>
          <w:lang w:val="de-DE" w:eastAsia="en-US"/>
        </w:rPr>
        <w:t>Österreichischen</w:t>
      </w:r>
      <w:proofErr w:type="gramEnd"/>
      <w:r w:rsidRPr="0055640A">
        <w:rPr>
          <w:rFonts w:ascii="Calibri" w:eastAsia="Calibri" w:hAnsi="Calibri"/>
          <w:sz w:val="22"/>
          <w:szCs w:val="22"/>
          <w:lang w:val="de-DE" w:eastAsia="en-US"/>
        </w:rPr>
        <w:t xml:space="preserve"> Lotterien Kunst, Kultur, Wissenschaft und Technik für ein breites Publikum kostenlos zugänglich. Mehr als 130.000 Spielteilnehmerinnen und Spielteilnehmer haben bisher diese speziellen Aktionstage genutzt.</w:t>
      </w:r>
    </w:p>
    <w:p w14:paraId="76E4F996" w14:textId="77777777" w:rsidR="0055640A" w:rsidRDefault="0055640A" w:rsidP="0055640A">
      <w:pPr>
        <w:jc w:val="both"/>
        <w:rPr>
          <w:rFonts w:ascii="Calibri" w:eastAsia="Calibri" w:hAnsi="Calibri"/>
          <w:sz w:val="22"/>
          <w:szCs w:val="22"/>
          <w:lang w:val="de-DE" w:eastAsia="en-US"/>
        </w:rPr>
      </w:pPr>
    </w:p>
    <w:p w14:paraId="5E92A66C" w14:textId="7B5CF1FD"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 xml:space="preserve">Technik und Naturwissenschaften sind treibende Kräfte unserer Gesellschaft. Sie umgeben und bestimmen uns in unserem täglichen Leben. Die zunehmende Komplexität und schneller werdende Entwicklungszyklen stellen uns immer wieder vor neue Herausforderungen. Die Ausstellungen des Technischen Museums </w:t>
      </w:r>
      <w:r w:rsidR="00207328">
        <w:rPr>
          <w:rFonts w:ascii="Calibri" w:eastAsia="Calibri" w:hAnsi="Calibri"/>
          <w:sz w:val="22"/>
          <w:szCs w:val="22"/>
          <w:lang w:val="de-DE" w:eastAsia="en-US"/>
        </w:rPr>
        <w:t xml:space="preserve">Wien </w:t>
      </w:r>
      <w:r w:rsidRPr="0055640A">
        <w:rPr>
          <w:rFonts w:ascii="Calibri" w:eastAsia="Calibri" w:hAnsi="Calibri"/>
          <w:sz w:val="22"/>
          <w:szCs w:val="22"/>
          <w:lang w:val="de-DE" w:eastAsia="en-US"/>
        </w:rPr>
        <w:t>schaffen Verständnis und eröffnen Einblicke in die Innovationsprozesse unserer Gesellschaft.</w:t>
      </w:r>
    </w:p>
    <w:p w14:paraId="667E8019" w14:textId="77777777" w:rsidR="0055640A" w:rsidRDefault="0055640A" w:rsidP="0055640A">
      <w:pPr>
        <w:jc w:val="both"/>
        <w:rPr>
          <w:rFonts w:ascii="Calibri" w:eastAsia="Calibri" w:hAnsi="Calibri"/>
          <w:sz w:val="22"/>
          <w:szCs w:val="22"/>
          <w:lang w:val="de-DE" w:eastAsia="en-US"/>
        </w:rPr>
      </w:pPr>
    </w:p>
    <w:p w14:paraId="3B075DE4" w14:textId="0E985D68"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 xml:space="preserve">Die </w:t>
      </w:r>
      <w:proofErr w:type="gramStart"/>
      <w:r w:rsidRPr="0055640A">
        <w:rPr>
          <w:rFonts w:ascii="Calibri" w:eastAsia="Calibri" w:hAnsi="Calibri"/>
          <w:sz w:val="22"/>
          <w:szCs w:val="22"/>
          <w:lang w:val="de-DE" w:eastAsia="en-US"/>
        </w:rPr>
        <w:t>Österreichischen</w:t>
      </w:r>
      <w:proofErr w:type="gramEnd"/>
      <w:r w:rsidRPr="0055640A">
        <w:rPr>
          <w:rFonts w:ascii="Calibri" w:eastAsia="Calibri" w:hAnsi="Calibri"/>
          <w:sz w:val="22"/>
          <w:szCs w:val="22"/>
          <w:lang w:val="de-DE" w:eastAsia="en-US"/>
        </w:rPr>
        <w:t xml:space="preserve"> Lotterien veranstalten für </w:t>
      </w:r>
      <w:r w:rsidR="00F03EE8">
        <w:rPr>
          <w:rFonts w:ascii="Calibri" w:eastAsia="Calibri" w:hAnsi="Calibri"/>
          <w:sz w:val="22"/>
          <w:szCs w:val="22"/>
          <w:lang w:val="de-DE" w:eastAsia="en-US"/>
        </w:rPr>
        <w:t>i</w:t>
      </w:r>
      <w:r w:rsidRPr="0055640A">
        <w:rPr>
          <w:rFonts w:ascii="Calibri" w:eastAsia="Calibri" w:hAnsi="Calibri"/>
          <w:sz w:val="22"/>
          <w:szCs w:val="22"/>
          <w:lang w:val="de-DE" w:eastAsia="en-US"/>
        </w:rPr>
        <w:t xml:space="preserve">hre </w:t>
      </w:r>
      <w:proofErr w:type="spellStart"/>
      <w:r w:rsidRPr="0055640A">
        <w:rPr>
          <w:rFonts w:ascii="Calibri" w:eastAsia="Calibri" w:hAnsi="Calibri"/>
          <w:sz w:val="22"/>
          <w:szCs w:val="22"/>
          <w:lang w:val="de-DE" w:eastAsia="en-US"/>
        </w:rPr>
        <w:t>Spielteilnehmer</w:t>
      </w:r>
      <w:r w:rsidR="00207328">
        <w:rPr>
          <w:rFonts w:ascii="Calibri" w:eastAsia="Calibri" w:hAnsi="Calibri"/>
          <w:sz w:val="22"/>
          <w:szCs w:val="22"/>
          <w:lang w:val="de-DE" w:eastAsia="en-US"/>
        </w:rPr>
        <w:t>I</w:t>
      </w:r>
      <w:r w:rsidRPr="0055640A">
        <w:rPr>
          <w:rFonts w:ascii="Calibri" w:eastAsia="Calibri" w:hAnsi="Calibri"/>
          <w:sz w:val="22"/>
          <w:szCs w:val="22"/>
          <w:lang w:val="de-DE" w:eastAsia="en-US"/>
        </w:rPr>
        <w:t>nnen</w:t>
      </w:r>
      <w:proofErr w:type="spellEnd"/>
      <w:r w:rsidRPr="0055640A">
        <w:rPr>
          <w:rFonts w:ascii="Calibri" w:eastAsia="Calibri" w:hAnsi="Calibri"/>
          <w:sz w:val="22"/>
          <w:szCs w:val="22"/>
          <w:lang w:val="de-DE" w:eastAsia="en-US"/>
        </w:rPr>
        <w:t xml:space="preserve"> auch im Jahr 202</w:t>
      </w:r>
      <w:r w:rsidR="00DF4276">
        <w:rPr>
          <w:rFonts w:ascii="Calibri" w:eastAsia="Calibri" w:hAnsi="Calibri"/>
          <w:sz w:val="22"/>
          <w:szCs w:val="22"/>
          <w:lang w:val="de-DE" w:eastAsia="en-US"/>
        </w:rPr>
        <w:t>4</w:t>
      </w:r>
      <w:r w:rsidRPr="0055640A">
        <w:rPr>
          <w:rFonts w:ascii="Calibri" w:eastAsia="Calibri" w:hAnsi="Calibri"/>
          <w:sz w:val="22"/>
          <w:szCs w:val="22"/>
          <w:lang w:val="de-DE" w:eastAsia="en-US"/>
        </w:rPr>
        <w:t xml:space="preserve"> wieder einen Lotterien Tag im Technischen Museum Wien. Das Lieblings-Lotterieprodukt an diesem Tag mitbringen, vorzeigen und freien Eintritt genießen.</w:t>
      </w:r>
    </w:p>
    <w:p w14:paraId="24A9D9CF" w14:textId="40B74440" w:rsidR="0055640A" w:rsidRPr="00D738CD" w:rsidRDefault="00D738CD" w:rsidP="0055640A">
      <w:pPr>
        <w:jc w:val="both"/>
        <w:rPr>
          <w:rStyle w:val="Hyperlink"/>
          <w:rFonts w:asciiTheme="minorHAnsi" w:eastAsia="Calibri" w:hAnsiTheme="minorHAnsi" w:cstheme="minorHAnsi"/>
          <w:sz w:val="22"/>
          <w:szCs w:val="22"/>
        </w:rPr>
      </w:pPr>
      <w:r w:rsidRPr="00D738CD">
        <w:rPr>
          <w:rStyle w:val="Hyperlink"/>
          <w:rFonts w:asciiTheme="minorHAnsi" w:hAnsiTheme="minorHAnsi" w:cstheme="minorHAnsi"/>
          <w:sz w:val="22"/>
          <w:szCs w:val="22"/>
          <w:lang w:val="de-DE" w:eastAsia="en-US"/>
        </w:rPr>
        <w:t>www.lotterien.at</w:t>
      </w:r>
    </w:p>
    <w:p w14:paraId="735ABF8E" w14:textId="77777777" w:rsidR="009662F7" w:rsidRDefault="009662F7">
      <w:pPr>
        <w:rPr>
          <w:rFonts w:ascii="Calibri" w:eastAsia="Calibri" w:hAnsi="Calibri"/>
          <w:b/>
          <w:bCs/>
          <w:sz w:val="28"/>
          <w:szCs w:val="28"/>
          <w:lang w:val="de-DE" w:eastAsia="en-US"/>
        </w:rPr>
      </w:pPr>
      <w:r>
        <w:rPr>
          <w:rFonts w:ascii="Calibri" w:eastAsia="Calibri" w:hAnsi="Calibri"/>
          <w:b/>
          <w:bCs/>
          <w:sz w:val="28"/>
          <w:szCs w:val="28"/>
          <w:lang w:val="de-DE" w:eastAsia="en-US"/>
        </w:rPr>
        <w:br w:type="page"/>
      </w:r>
    </w:p>
    <w:p w14:paraId="231595D8" w14:textId="331CCFC0" w:rsidR="0055640A" w:rsidRPr="0055640A" w:rsidRDefault="0055640A" w:rsidP="0055640A">
      <w:pPr>
        <w:rPr>
          <w:rFonts w:ascii="Calibri" w:eastAsia="Calibri" w:hAnsi="Calibri"/>
          <w:b/>
          <w:bCs/>
          <w:sz w:val="28"/>
          <w:szCs w:val="28"/>
          <w:lang w:val="de-DE" w:eastAsia="en-US"/>
        </w:rPr>
      </w:pPr>
      <w:r w:rsidRPr="0055640A">
        <w:rPr>
          <w:rFonts w:ascii="Calibri" w:eastAsia="Calibri" w:hAnsi="Calibri"/>
          <w:b/>
          <w:bCs/>
          <w:sz w:val="28"/>
          <w:szCs w:val="28"/>
          <w:lang w:val="de-DE" w:eastAsia="en-US"/>
        </w:rPr>
        <w:lastRenderedPageBreak/>
        <w:t>Sponsor UNIQA</w:t>
      </w:r>
    </w:p>
    <w:p w14:paraId="3F0FD0E0" w14:textId="77777777" w:rsidR="0055640A" w:rsidRDefault="0055640A" w:rsidP="0055640A">
      <w:pPr>
        <w:jc w:val="both"/>
        <w:rPr>
          <w:rFonts w:ascii="Calibri" w:eastAsia="Calibri" w:hAnsi="Calibri"/>
          <w:sz w:val="22"/>
          <w:szCs w:val="22"/>
          <w:lang w:val="de-DE" w:eastAsia="en-US"/>
        </w:rPr>
      </w:pPr>
    </w:p>
    <w:p w14:paraId="486FB9FA" w14:textId="3CACB3CF" w:rsidR="00F03EE8" w:rsidRDefault="002723E8" w:rsidP="0055640A">
      <w:pPr>
        <w:jc w:val="both"/>
        <w:rPr>
          <w:rFonts w:ascii="Calibri" w:eastAsia="Calibri" w:hAnsi="Calibri"/>
          <w:sz w:val="22"/>
          <w:szCs w:val="22"/>
          <w:lang w:val="de-DE" w:eastAsia="en-US"/>
        </w:rPr>
      </w:pPr>
      <w:r w:rsidRPr="002723E8">
        <w:rPr>
          <w:rFonts w:ascii="Calibri" w:eastAsia="Calibri" w:hAnsi="Calibri"/>
          <w:sz w:val="22"/>
          <w:szCs w:val="22"/>
          <w:lang w:val="de-DE" w:eastAsia="en-US"/>
        </w:rPr>
        <w:t>UNIQA ist langjähriger und verlässlicher Partner für Kunst und Kultur. Wir sind stolzer Sponsor der Sonderausstellung „Energiewende</w:t>
      </w:r>
      <w:r w:rsidR="006D0F2F">
        <w:rPr>
          <w:rFonts w:ascii="Calibri" w:eastAsia="Calibri" w:hAnsi="Calibri"/>
          <w:sz w:val="22"/>
          <w:szCs w:val="22"/>
          <w:lang w:val="de-DE" w:eastAsia="en-US"/>
        </w:rPr>
        <w:t>. Wettlauf mit der Zeit</w:t>
      </w:r>
      <w:r w:rsidRPr="002723E8">
        <w:rPr>
          <w:rFonts w:ascii="Calibri" w:eastAsia="Calibri" w:hAnsi="Calibri"/>
          <w:sz w:val="22"/>
          <w:szCs w:val="22"/>
          <w:lang w:val="de-DE" w:eastAsia="en-US"/>
        </w:rPr>
        <w:t>“ im Technischen Museum Wien.</w:t>
      </w:r>
    </w:p>
    <w:p w14:paraId="0D1B8B30" w14:textId="77777777" w:rsidR="002723E8" w:rsidRDefault="002723E8" w:rsidP="0055640A">
      <w:pPr>
        <w:jc w:val="both"/>
        <w:rPr>
          <w:rFonts w:ascii="Calibri" w:eastAsia="Calibri" w:hAnsi="Calibri"/>
          <w:sz w:val="22"/>
          <w:szCs w:val="22"/>
          <w:lang w:val="de-DE" w:eastAsia="en-US"/>
        </w:rPr>
      </w:pPr>
    </w:p>
    <w:p w14:paraId="690718F9" w14:textId="16D1BA92" w:rsidR="002723E8" w:rsidRDefault="002723E8" w:rsidP="002723E8">
      <w:pPr>
        <w:rPr>
          <w:rFonts w:ascii="Calibri" w:eastAsia="Calibri" w:hAnsi="Calibri"/>
          <w:b/>
          <w:bCs/>
          <w:sz w:val="22"/>
          <w:szCs w:val="22"/>
          <w:lang w:val="de-DE" w:eastAsia="en-US"/>
        </w:rPr>
      </w:pPr>
      <w:r w:rsidRPr="002723E8">
        <w:rPr>
          <w:rFonts w:ascii="Calibri" w:eastAsia="Calibri" w:hAnsi="Calibri"/>
          <w:b/>
          <w:bCs/>
          <w:sz w:val="22"/>
          <w:szCs w:val="22"/>
          <w:lang w:val="de-DE" w:eastAsia="en-US"/>
        </w:rPr>
        <w:t>Energiewende bei UNIQA – klimaneutral bis 2040</w:t>
      </w:r>
    </w:p>
    <w:p w14:paraId="505607AF" w14:textId="6977ECA4" w:rsidR="002723E8" w:rsidRDefault="002723E8" w:rsidP="009662F7">
      <w:pPr>
        <w:jc w:val="both"/>
        <w:rPr>
          <w:rFonts w:ascii="Calibri" w:eastAsia="Calibri" w:hAnsi="Calibri"/>
          <w:sz w:val="22"/>
          <w:szCs w:val="22"/>
          <w:lang w:val="de-DE" w:eastAsia="en-US"/>
        </w:rPr>
      </w:pPr>
      <w:r w:rsidRPr="002723E8">
        <w:rPr>
          <w:rFonts w:ascii="Calibri" w:eastAsia="Calibri" w:hAnsi="Calibri"/>
          <w:sz w:val="22"/>
          <w:szCs w:val="22"/>
          <w:lang w:val="de-DE" w:eastAsia="en-US"/>
        </w:rPr>
        <w:t>Als Versicherung für 15 Millionen Menschen in 18 europäischen Ländern sind wir uns unserer Ver</w:t>
      </w:r>
      <w:r w:rsidR="006D0F2F">
        <w:rPr>
          <w:rFonts w:ascii="Calibri" w:eastAsia="Calibri" w:hAnsi="Calibri"/>
          <w:sz w:val="22"/>
          <w:szCs w:val="22"/>
          <w:lang w:val="de-DE" w:eastAsia="en-US"/>
        </w:rPr>
        <w:softHyphen/>
      </w:r>
      <w:r w:rsidRPr="002723E8">
        <w:rPr>
          <w:rFonts w:ascii="Calibri" w:eastAsia="Calibri" w:hAnsi="Calibri"/>
          <w:sz w:val="22"/>
          <w:szCs w:val="22"/>
          <w:lang w:val="de-DE" w:eastAsia="en-US"/>
        </w:rPr>
        <w:t>antwortung bewusst. UNIQA bekennt sich zum 1,5-Grad-Ziel des Pariser Klimaabkommens. Im Herbst 2020 haben wir mit UNIQA 3.0 „</w:t>
      </w:r>
      <w:proofErr w:type="spellStart"/>
      <w:r w:rsidRPr="002723E8">
        <w:rPr>
          <w:rFonts w:ascii="Calibri" w:eastAsia="Calibri" w:hAnsi="Calibri"/>
          <w:sz w:val="22"/>
          <w:szCs w:val="22"/>
          <w:lang w:val="de-DE" w:eastAsia="en-US"/>
        </w:rPr>
        <w:t>Seeding</w:t>
      </w:r>
      <w:proofErr w:type="spellEnd"/>
      <w:r w:rsidRPr="002723E8">
        <w:rPr>
          <w:rFonts w:ascii="Calibri" w:eastAsia="Calibri" w:hAnsi="Calibri"/>
          <w:sz w:val="22"/>
          <w:szCs w:val="22"/>
          <w:lang w:val="de-DE" w:eastAsia="en-US"/>
        </w:rPr>
        <w:t xml:space="preserve"> The Future“ das neue Zukunftsprogramm von UNIQA vorgestellt. Seither haben wir in allen Bereichen unseres Unternehmens damit begonnen, uns auf die darin fest</w:t>
      </w:r>
      <w:r w:rsidR="009662F7">
        <w:rPr>
          <w:rFonts w:ascii="Calibri" w:eastAsia="Calibri" w:hAnsi="Calibri"/>
          <w:sz w:val="22"/>
          <w:szCs w:val="22"/>
          <w:lang w:val="de-DE" w:eastAsia="en-US"/>
        </w:rPr>
        <w:softHyphen/>
      </w:r>
      <w:r w:rsidRPr="002723E8">
        <w:rPr>
          <w:rFonts w:ascii="Calibri" w:eastAsia="Calibri" w:hAnsi="Calibri"/>
          <w:sz w:val="22"/>
          <w:szCs w:val="22"/>
          <w:lang w:val="de-DE" w:eastAsia="en-US"/>
        </w:rPr>
        <w:t>geschriebenen Ziele hin auszurichten und uns einer verbindlichen Klimapolitik verschrieben. Unser Ziel: in Österreich bis 2040, in den CEE</w:t>
      </w:r>
      <w:r w:rsidR="009662F7">
        <w:rPr>
          <w:rFonts w:ascii="Calibri" w:eastAsia="Calibri" w:hAnsi="Calibri"/>
          <w:sz w:val="22"/>
          <w:szCs w:val="22"/>
          <w:lang w:val="de-DE" w:eastAsia="en-US"/>
        </w:rPr>
        <w:t>-</w:t>
      </w:r>
      <w:r w:rsidRPr="002723E8">
        <w:rPr>
          <w:rFonts w:ascii="Calibri" w:eastAsia="Calibri" w:hAnsi="Calibri"/>
          <w:sz w:val="22"/>
          <w:szCs w:val="22"/>
          <w:lang w:val="de-DE" w:eastAsia="en-US"/>
        </w:rPr>
        <w:t>Ländern bis 2050 klimaneutral zu sein. Unseren Weg zur Klima</w:t>
      </w:r>
      <w:r w:rsidR="006D0F2F">
        <w:rPr>
          <w:rFonts w:ascii="Calibri" w:eastAsia="Calibri" w:hAnsi="Calibri"/>
          <w:sz w:val="22"/>
          <w:szCs w:val="22"/>
          <w:lang w:val="de-DE" w:eastAsia="en-US"/>
        </w:rPr>
        <w:softHyphen/>
      </w:r>
      <w:r w:rsidRPr="002723E8">
        <w:rPr>
          <w:rFonts w:ascii="Calibri" w:eastAsia="Calibri" w:hAnsi="Calibri"/>
          <w:sz w:val="22"/>
          <w:szCs w:val="22"/>
          <w:lang w:val="de-DE" w:eastAsia="en-US"/>
        </w:rPr>
        <w:t>neutralität beschreiten wir nicht allein, sondern sind Mitglied in großen nationalen und inter</w:t>
      </w:r>
      <w:r w:rsidR="009662F7">
        <w:rPr>
          <w:rFonts w:ascii="Calibri" w:eastAsia="Calibri" w:hAnsi="Calibri"/>
          <w:sz w:val="22"/>
          <w:szCs w:val="22"/>
          <w:lang w:val="de-DE" w:eastAsia="en-US"/>
        </w:rPr>
        <w:softHyphen/>
      </w:r>
      <w:r w:rsidRPr="002723E8">
        <w:rPr>
          <w:rFonts w:ascii="Calibri" w:eastAsia="Calibri" w:hAnsi="Calibri"/>
          <w:sz w:val="22"/>
          <w:szCs w:val="22"/>
          <w:lang w:val="de-DE" w:eastAsia="en-US"/>
        </w:rPr>
        <w:t xml:space="preserve">nationalen Initiativen. </w:t>
      </w:r>
    </w:p>
    <w:p w14:paraId="570285BE" w14:textId="77777777" w:rsidR="002723E8" w:rsidRPr="002723E8" w:rsidRDefault="002723E8" w:rsidP="002723E8">
      <w:pPr>
        <w:rPr>
          <w:rFonts w:ascii="Calibri" w:eastAsia="Calibri" w:hAnsi="Calibri"/>
          <w:sz w:val="22"/>
          <w:szCs w:val="22"/>
          <w:lang w:val="de-DE" w:eastAsia="en-US"/>
        </w:rPr>
      </w:pPr>
    </w:p>
    <w:p w14:paraId="0F71AEC0" w14:textId="1EA2B344" w:rsidR="002723E8" w:rsidRDefault="002723E8" w:rsidP="002723E8">
      <w:pPr>
        <w:rPr>
          <w:rFonts w:ascii="Calibri" w:eastAsia="Calibri" w:hAnsi="Calibri"/>
          <w:b/>
          <w:bCs/>
          <w:sz w:val="22"/>
          <w:szCs w:val="22"/>
          <w:lang w:val="de-DE" w:eastAsia="en-US"/>
        </w:rPr>
      </w:pPr>
      <w:r w:rsidRPr="002723E8">
        <w:rPr>
          <w:rFonts w:ascii="Calibri" w:eastAsia="Calibri" w:hAnsi="Calibri"/>
          <w:b/>
          <w:bCs/>
          <w:sz w:val="22"/>
          <w:szCs w:val="22"/>
          <w:lang w:val="de-DE" w:eastAsia="en-US"/>
        </w:rPr>
        <w:t>Gemeinsam besser Zukunft entwickeln</w:t>
      </w:r>
    </w:p>
    <w:p w14:paraId="476B66F2" w14:textId="38BE45BE" w:rsidR="0055640A" w:rsidRPr="002723E8" w:rsidRDefault="002723E8" w:rsidP="006904AF">
      <w:pPr>
        <w:jc w:val="both"/>
        <w:rPr>
          <w:rFonts w:ascii="Calibri" w:eastAsia="Calibri" w:hAnsi="Calibri"/>
          <w:sz w:val="22"/>
          <w:szCs w:val="22"/>
          <w:lang w:val="de-DE" w:eastAsia="en-US"/>
        </w:rPr>
      </w:pPr>
      <w:r w:rsidRPr="002723E8">
        <w:rPr>
          <w:rFonts w:ascii="Calibri" w:eastAsia="Calibri" w:hAnsi="Calibri"/>
          <w:sz w:val="22"/>
          <w:szCs w:val="22"/>
          <w:lang w:val="de-DE" w:eastAsia="en-US"/>
        </w:rPr>
        <w:t>Als einer der führenden Kunstversicherer am österreichischen Markt haben wir die Möglichkeit, das Technische Museum Wien finanziell zu unterstützen. UNIQA leistet mit diesem Engagement einen Beitrag, um historisch einzigartige Objekte, aktuelle Fragestellungen, Interaktivität und Angebote von Wissens</w:t>
      </w:r>
      <w:r w:rsidR="006D0F2F">
        <w:rPr>
          <w:rFonts w:ascii="Calibri" w:eastAsia="Calibri" w:hAnsi="Calibri"/>
          <w:sz w:val="22"/>
          <w:szCs w:val="22"/>
          <w:lang w:val="de-DE" w:eastAsia="en-US"/>
        </w:rPr>
        <w:softHyphen/>
      </w:r>
      <w:r w:rsidRPr="002723E8">
        <w:rPr>
          <w:rFonts w:ascii="Calibri" w:eastAsia="Calibri" w:hAnsi="Calibri"/>
          <w:sz w:val="22"/>
          <w:szCs w:val="22"/>
          <w:lang w:val="de-DE" w:eastAsia="en-US"/>
        </w:rPr>
        <w:t>vermittlung zu entwickeln und erlebbar zu machen.</w:t>
      </w:r>
    </w:p>
    <w:p w14:paraId="3F826FE0" w14:textId="2C2CBC5B" w:rsidR="002723E8" w:rsidRDefault="007F495C" w:rsidP="002723E8">
      <w:pPr>
        <w:rPr>
          <w:rFonts w:ascii="Calibri" w:eastAsia="Calibri" w:hAnsi="Calibri"/>
          <w:sz w:val="22"/>
          <w:szCs w:val="22"/>
          <w:lang w:val="de-DE" w:eastAsia="en-US"/>
        </w:rPr>
      </w:pPr>
      <w:hyperlink r:id="rId13" w:history="1">
        <w:r w:rsidR="00D738CD" w:rsidRPr="00374776">
          <w:rPr>
            <w:rStyle w:val="Hyperlink"/>
            <w:rFonts w:ascii="Calibri" w:eastAsia="Calibri" w:hAnsi="Calibri"/>
            <w:sz w:val="22"/>
            <w:szCs w:val="22"/>
            <w:lang w:val="de-DE" w:eastAsia="en-US"/>
          </w:rPr>
          <w:t>www.uniqa.at</w:t>
        </w:r>
      </w:hyperlink>
    </w:p>
    <w:p w14:paraId="7096F873" w14:textId="77777777" w:rsidR="00D738CD" w:rsidRPr="0055640A" w:rsidRDefault="00D738CD" w:rsidP="002723E8">
      <w:pPr>
        <w:rPr>
          <w:rFonts w:ascii="Calibri" w:eastAsia="Calibri" w:hAnsi="Calibri"/>
          <w:sz w:val="22"/>
          <w:szCs w:val="22"/>
          <w:lang w:val="de-DE" w:eastAsia="en-US"/>
        </w:rPr>
      </w:pPr>
    </w:p>
    <w:p w14:paraId="3D8B29D7" w14:textId="4FF03CC4" w:rsidR="0055640A" w:rsidRPr="0055640A" w:rsidRDefault="0055640A" w:rsidP="0055640A">
      <w:pPr>
        <w:rPr>
          <w:rFonts w:ascii="Calibri" w:eastAsia="Calibri" w:hAnsi="Calibri"/>
          <w:b/>
          <w:bCs/>
          <w:sz w:val="28"/>
          <w:szCs w:val="28"/>
          <w:lang w:val="de-DE" w:eastAsia="en-US"/>
        </w:rPr>
      </w:pPr>
      <w:r w:rsidRPr="0055640A">
        <w:rPr>
          <w:rFonts w:ascii="Calibri" w:eastAsia="Calibri" w:hAnsi="Calibri"/>
          <w:b/>
          <w:bCs/>
          <w:sz w:val="28"/>
          <w:szCs w:val="28"/>
          <w:lang w:val="de-DE" w:eastAsia="en-US"/>
        </w:rPr>
        <w:t xml:space="preserve">Co-Sponsor </w:t>
      </w:r>
      <w:r w:rsidR="002723E8">
        <w:rPr>
          <w:rFonts w:ascii="Calibri" w:eastAsia="Calibri" w:hAnsi="Calibri"/>
          <w:b/>
          <w:bCs/>
          <w:sz w:val="28"/>
          <w:szCs w:val="28"/>
          <w:lang w:val="de-DE" w:eastAsia="en-US"/>
        </w:rPr>
        <w:t>OTIS GmbH</w:t>
      </w:r>
    </w:p>
    <w:p w14:paraId="3E15BB1B" w14:textId="77777777" w:rsidR="0055640A" w:rsidRDefault="0055640A" w:rsidP="0055640A">
      <w:pPr>
        <w:rPr>
          <w:rFonts w:ascii="Calibri" w:eastAsia="Calibri" w:hAnsi="Calibri"/>
          <w:sz w:val="22"/>
          <w:szCs w:val="22"/>
          <w:lang w:val="de-DE" w:eastAsia="en-US"/>
        </w:rPr>
      </w:pPr>
    </w:p>
    <w:p w14:paraId="1B710CAB" w14:textId="1ACF93EE" w:rsidR="00FC3FE6" w:rsidRPr="002723E8" w:rsidRDefault="002723E8" w:rsidP="00F03EE8">
      <w:pPr>
        <w:jc w:val="both"/>
        <w:rPr>
          <w:rFonts w:ascii="Calibri" w:hAnsi="Calibri" w:cs="Arial"/>
          <w:b/>
          <w:bCs/>
          <w:sz w:val="22"/>
          <w:szCs w:val="22"/>
        </w:rPr>
      </w:pPr>
      <w:r w:rsidRPr="002723E8">
        <w:rPr>
          <w:rFonts w:ascii="Calibri" w:hAnsi="Calibri" w:cs="Arial"/>
          <w:b/>
          <w:bCs/>
          <w:sz w:val="22"/>
          <w:szCs w:val="22"/>
        </w:rPr>
        <w:t>Otis unterstützt das Technische Museum Wien als Co-Sponsor der Ausstellung „Energiewende“.</w:t>
      </w:r>
    </w:p>
    <w:p w14:paraId="286AC430" w14:textId="22F53E28" w:rsidR="002723E8" w:rsidRDefault="002723E8" w:rsidP="00F03EE8">
      <w:pPr>
        <w:jc w:val="both"/>
        <w:rPr>
          <w:rFonts w:ascii="Calibri" w:hAnsi="Calibri" w:cs="Arial"/>
          <w:sz w:val="22"/>
          <w:szCs w:val="22"/>
        </w:rPr>
      </w:pPr>
    </w:p>
    <w:p w14:paraId="568F7974" w14:textId="76864EA8" w:rsidR="002723E8" w:rsidRDefault="002723E8" w:rsidP="002723E8">
      <w:pPr>
        <w:jc w:val="both"/>
        <w:rPr>
          <w:rFonts w:ascii="Calibri" w:hAnsi="Calibri" w:cs="Arial"/>
          <w:sz w:val="22"/>
          <w:szCs w:val="22"/>
        </w:rPr>
      </w:pPr>
      <w:r w:rsidRPr="002723E8">
        <w:rPr>
          <w:rFonts w:ascii="Calibri" w:hAnsi="Calibri" w:cs="Arial"/>
          <w:sz w:val="22"/>
          <w:szCs w:val="22"/>
        </w:rPr>
        <w:t>Die Energiewende ist zweifellos eine der größten Herausforderungen unserer Zeit. Es ist von ent</w:t>
      </w:r>
      <w:r w:rsidR="006D0F2F">
        <w:rPr>
          <w:rFonts w:ascii="Calibri" w:hAnsi="Calibri" w:cs="Arial"/>
          <w:sz w:val="22"/>
          <w:szCs w:val="22"/>
        </w:rPr>
        <w:softHyphen/>
      </w:r>
      <w:r w:rsidRPr="002723E8">
        <w:rPr>
          <w:rFonts w:ascii="Calibri" w:hAnsi="Calibri" w:cs="Arial"/>
          <w:sz w:val="22"/>
          <w:szCs w:val="22"/>
        </w:rPr>
        <w:t>scheidender Bedeutung, dass wir uns verstärkt mit nachhaltigen Energiequellen und deren Umsetzung beschäftigen, um die Zukunft unserer Umwelt und kommenden Generationen zu sichern. Die Ausstellung „Energiewende“ bietet eine wunderbare Plattform, um dieses Thema einer breiten Öffentlichkeit näherzubringen und Bewusstsein zu schaffen.</w:t>
      </w:r>
    </w:p>
    <w:p w14:paraId="104E7FA0" w14:textId="77777777" w:rsidR="002723E8" w:rsidRPr="002723E8" w:rsidRDefault="002723E8" w:rsidP="002723E8">
      <w:pPr>
        <w:jc w:val="both"/>
        <w:rPr>
          <w:rFonts w:ascii="Calibri" w:hAnsi="Calibri" w:cs="Arial"/>
          <w:sz w:val="22"/>
          <w:szCs w:val="22"/>
        </w:rPr>
      </w:pPr>
    </w:p>
    <w:p w14:paraId="59334715" w14:textId="2E82CA29" w:rsidR="002723E8" w:rsidRDefault="002723E8" w:rsidP="002723E8">
      <w:pPr>
        <w:jc w:val="both"/>
        <w:rPr>
          <w:rFonts w:ascii="Calibri" w:hAnsi="Calibri" w:cs="Arial"/>
          <w:sz w:val="22"/>
          <w:szCs w:val="22"/>
        </w:rPr>
      </w:pPr>
      <w:r w:rsidRPr="002723E8">
        <w:rPr>
          <w:rFonts w:ascii="Calibri" w:hAnsi="Calibri" w:cs="Arial"/>
          <w:sz w:val="22"/>
          <w:szCs w:val="22"/>
        </w:rPr>
        <w:t>Als Unternehmen, das sich aktiv für nachhaltige und energieeffiziente Produkte und Lösungen einsetzt, ist es Otis ein Anliegen, Projekte zu unterstützen, die den Wandel zu erneuerbaren Energien vorantreiben. Durch unsere Partnerschaft mit dem Technischen Museum Wien erhoffen wir uns, nicht nur das Bewusstsein für die Energiewende zu stärken, sondern auch eine Plattform für den Austausch von Ideen und möglichen Strategien für eine nachhaltige Zukunft zu schaffen.</w:t>
      </w:r>
    </w:p>
    <w:p w14:paraId="6A9240BD" w14:textId="77777777" w:rsidR="002723E8" w:rsidRPr="002723E8" w:rsidRDefault="002723E8" w:rsidP="002723E8">
      <w:pPr>
        <w:jc w:val="both"/>
        <w:rPr>
          <w:rFonts w:ascii="Calibri" w:hAnsi="Calibri" w:cs="Arial"/>
          <w:sz w:val="22"/>
          <w:szCs w:val="22"/>
        </w:rPr>
      </w:pPr>
    </w:p>
    <w:p w14:paraId="1F3AD8B5" w14:textId="6082D6B3" w:rsidR="002723E8" w:rsidRDefault="002723E8" w:rsidP="002723E8">
      <w:pPr>
        <w:jc w:val="both"/>
        <w:rPr>
          <w:rFonts w:ascii="Calibri" w:hAnsi="Calibri" w:cs="Arial"/>
          <w:sz w:val="22"/>
          <w:szCs w:val="22"/>
        </w:rPr>
      </w:pPr>
      <w:r w:rsidRPr="002723E8">
        <w:rPr>
          <w:rFonts w:ascii="Calibri" w:hAnsi="Calibri" w:cs="Arial"/>
          <w:sz w:val="22"/>
          <w:szCs w:val="22"/>
        </w:rPr>
        <w:t>Wir sind beeindruckt von der Qualität und Tiefe der Ausstellung und möchten Ihnen dafür danken, dass Sie dieses wichtige Thema in den Fokus rücken. Die Ausstellung trägt dazu bei, das Verständnis für die Energiewende zu fördern und Menschen zu inspirieren, aktiv an diesem Prozess teilzunehmen. Otis ist stolz darauf, Teil dieser Initiative zu sein und die Ausstellung als Co-Sponsor unterstützen zu dürfen.</w:t>
      </w:r>
    </w:p>
    <w:p w14:paraId="355E3A68" w14:textId="16722DB9" w:rsidR="002723E8" w:rsidRDefault="007F495C" w:rsidP="002723E8">
      <w:pPr>
        <w:jc w:val="both"/>
        <w:rPr>
          <w:rFonts w:ascii="Calibri" w:hAnsi="Calibri" w:cs="Arial"/>
          <w:sz w:val="22"/>
          <w:szCs w:val="22"/>
        </w:rPr>
      </w:pPr>
      <w:hyperlink r:id="rId14" w:history="1">
        <w:r w:rsidR="00B65AFF" w:rsidRPr="00655745">
          <w:rPr>
            <w:rStyle w:val="Hyperlink"/>
            <w:rFonts w:ascii="Calibri" w:hAnsi="Calibri" w:cs="Arial"/>
            <w:sz w:val="22"/>
            <w:szCs w:val="22"/>
          </w:rPr>
          <w:t>www.otis.com</w:t>
        </w:r>
      </w:hyperlink>
      <w:r w:rsidR="002723E8" w:rsidRPr="002723E8">
        <w:rPr>
          <w:rFonts w:ascii="Calibri" w:hAnsi="Calibri" w:cs="Arial"/>
          <w:sz w:val="22"/>
          <w:szCs w:val="22"/>
        </w:rPr>
        <w:t>.</w:t>
      </w:r>
    </w:p>
    <w:p w14:paraId="7CFEAD2B" w14:textId="1ABCA21E" w:rsidR="002723E8" w:rsidRDefault="002723E8" w:rsidP="002723E8">
      <w:pPr>
        <w:jc w:val="both"/>
        <w:rPr>
          <w:rFonts w:ascii="Calibri" w:hAnsi="Calibri" w:cs="Arial"/>
          <w:sz w:val="22"/>
          <w:szCs w:val="22"/>
        </w:rPr>
      </w:pPr>
    </w:p>
    <w:p w14:paraId="2CC2DEA5" w14:textId="77777777" w:rsidR="00B65AFF" w:rsidRDefault="00B65AFF" w:rsidP="00E82DF4">
      <w:pPr>
        <w:rPr>
          <w:rFonts w:ascii="Calibri" w:eastAsia="Calibri" w:hAnsi="Calibri"/>
          <w:b/>
          <w:bCs/>
          <w:sz w:val="28"/>
          <w:szCs w:val="28"/>
          <w:lang w:val="de-DE" w:eastAsia="en-US"/>
        </w:rPr>
      </w:pPr>
    </w:p>
    <w:p w14:paraId="19138E87" w14:textId="794D7D0A" w:rsidR="00E82DF4" w:rsidRPr="0055640A" w:rsidRDefault="00E82DF4" w:rsidP="00E82DF4">
      <w:pPr>
        <w:rPr>
          <w:rFonts w:ascii="Calibri" w:eastAsia="Calibri" w:hAnsi="Calibri"/>
          <w:b/>
          <w:bCs/>
          <w:sz w:val="28"/>
          <w:szCs w:val="28"/>
          <w:lang w:val="de-DE" w:eastAsia="en-US"/>
        </w:rPr>
      </w:pPr>
      <w:r w:rsidRPr="0055640A">
        <w:rPr>
          <w:rFonts w:ascii="Calibri" w:eastAsia="Calibri" w:hAnsi="Calibri"/>
          <w:b/>
          <w:bCs/>
          <w:sz w:val="28"/>
          <w:szCs w:val="28"/>
          <w:lang w:val="de-DE" w:eastAsia="en-US"/>
        </w:rPr>
        <w:t>Partner Technisches Museum Wien Wiener Netze</w:t>
      </w:r>
    </w:p>
    <w:p w14:paraId="1E4F9B26" w14:textId="77777777" w:rsidR="00E82DF4" w:rsidRDefault="00E82DF4" w:rsidP="00E82DF4">
      <w:pPr>
        <w:rPr>
          <w:rFonts w:ascii="Calibri" w:eastAsia="Calibri" w:hAnsi="Calibri"/>
          <w:sz w:val="22"/>
          <w:szCs w:val="22"/>
          <w:lang w:val="de-DE" w:eastAsia="en-US"/>
        </w:rPr>
      </w:pPr>
    </w:p>
    <w:p w14:paraId="6EFFCCEE" w14:textId="77777777" w:rsidR="00E82DF4" w:rsidRPr="002723E8" w:rsidRDefault="00E82DF4" w:rsidP="00E82DF4">
      <w:pPr>
        <w:jc w:val="both"/>
        <w:rPr>
          <w:rFonts w:ascii="Calibri" w:eastAsia="Calibri" w:hAnsi="Calibri"/>
          <w:b/>
          <w:bCs/>
          <w:sz w:val="22"/>
          <w:szCs w:val="22"/>
          <w:lang w:val="de-DE" w:eastAsia="en-US"/>
        </w:rPr>
      </w:pPr>
      <w:r w:rsidRPr="002723E8">
        <w:rPr>
          <w:rFonts w:ascii="Calibri" w:eastAsia="Calibri" w:hAnsi="Calibri"/>
          <w:b/>
          <w:bCs/>
          <w:sz w:val="22"/>
          <w:szCs w:val="22"/>
          <w:lang w:val="de-DE" w:eastAsia="en-US"/>
        </w:rPr>
        <w:t xml:space="preserve">Gemeinsam leiten wir die Zukunft ein: </w:t>
      </w:r>
    </w:p>
    <w:p w14:paraId="6665B547" w14:textId="40930E48" w:rsidR="00E82DF4" w:rsidRPr="0055640A" w:rsidRDefault="00E82DF4" w:rsidP="006904AF">
      <w:pPr>
        <w:jc w:val="both"/>
        <w:rPr>
          <w:rFonts w:ascii="Calibri" w:eastAsia="Calibri" w:hAnsi="Calibri"/>
          <w:sz w:val="22"/>
          <w:szCs w:val="22"/>
          <w:lang w:val="de-DE" w:eastAsia="en-US"/>
        </w:rPr>
      </w:pPr>
      <w:r w:rsidRPr="0055640A">
        <w:rPr>
          <w:rFonts w:ascii="Calibri" w:eastAsia="Calibri" w:hAnsi="Calibri"/>
          <w:sz w:val="22"/>
          <w:szCs w:val="22"/>
          <w:lang w:val="de-DE" w:eastAsia="en-US"/>
        </w:rPr>
        <w:t>Die Wiener Netze unterstützen als Partner des Technischen Museum</w:t>
      </w:r>
      <w:r w:rsidR="006D0F2F">
        <w:rPr>
          <w:rFonts w:ascii="Calibri" w:eastAsia="Calibri" w:hAnsi="Calibri"/>
          <w:sz w:val="22"/>
          <w:szCs w:val="22"/>
          <w:lang w:val="de-DE" w:eastAsia="en-US"/>
        </w:rPr>
        <w:t>s</w:t>
      </w:r>
      <w:r w:rsidRPr="0055640A">
        <w:rPr>
          <w:rFonts w:ascii="Calibri" w:eastAsia="Calibri" w:hAnsi="Calibri"/>
          <w:sz w:val="22"/>
          <w:szCs w:val="22"/>
          <w:lang w:val="de-DE" w:eastAsia="en-US"/>
        </w:rPr>
        <w:t xml:space="preserve"> Wien innovative Projekte </w:t>
      </w:r>
      <w:r w:rsidR="006D0F2F">
        <w:rPr>
          <w:rFonts w:ascii="Calibri" w:eastAsia="Calibri" w:hAnsi="Calibri"/>
          <w:sz w:val="22"/>
          <w:szCs w:val="22"/>
          <w:lang w:val="de-DE" w:eastAsia="en-US"/>
        </w:rPr>
        <w:t>und</w:t>
      </w:r>
      <w:r w:rsidRPr="0055640A">
        <w:rPr>
          <w:rFonts w:ascii="Calibri" w:eastAsia="Calibri" w:hAnsi="Calibri"/>
          <w:sz w:val="22"/>
          <w:szCs w:val="22"/>
          <w:lang w:val="de-DE" w:eastAsia="en-US"/>
        </w:rPr>
        <w:t xml:space="preserve"> Ausstellungen</w:t>
      </w:r>
      <w:r>
        <w:rPr>
          <w:rFonts w:ascii="Calibri" w:eastAsia="Calibri" w:hAnsi="Calibri"/>
          <w:sz w:val="22"/>
          <w:szCs w:val="22"/>
          <w:lang w:val="de-DE" w:eastAsia="en-US"/>
        </w:rPr>
        <w:t>.</w:t>
      </w:r>
    </w:p>
    <w:p w14:paraId="66E85782" w14:textId="77777777" w:rsidR="00E82DF4" w:rsidRDefault="00E82DF4" w:rsidP="006904AF">
      <w:pPr>
        <w:jc w:val="both"/>
        <w:rPr>
          <w:rFonts w:ascii="Calibri" w:eastAsia="Calibri" w:hAnsi="Calibri"/>
          <w:sz w:val="22"/>
          <w:szCs w:val="22"/>
          <w:lang w:val="de-DE" w:eastAsia="en-US"/>
        </w:rPr>
      </w:pPr>
    </w:p>
    <w:p w14:paraId="009AA7C6" w14:textId="5DD8E4B3" w:rsidR="00E82DF4" w:rsidRPr="00DF4276" w:rsidRDefault="00E82DF4" w:rsidP="006904AF">
      <w:pPr>
        <w:jc w:val="both"/>
        <w:rPr>
          <w:rFonts w:ascii="Calibri" w:eastAsia="Calibri" w:hAnsi="Calibri"/>
          <w:sz w:val="22"/>
          <w:szCs w:val="22"/>
          <w:lang w:val="de-DE" w:eastAsia="en-US"/>
        </w:rPr>
      </w:pPr>
      <w:r w:rsidRPr="00DF4276">
        <w:rPr>
          <w:rFonts w:ascii="Calibri" w:eastAsia="Calibri" w:hAnsi="Calibri"/>
          <w:sz w:val="22"/>
          <w:szCs w:val="22"/>
          <w:lang w:val="de-DE" w:eastAsia="en-US"/>
        </w:rPr>
        <w:t>Seit 2017 unterstützen die Wiener Netze das Technische Museum Wien. Uns verbindet die gemeinsame Leidenschaft für Technik und Technikvermittlung. Wir wollen besonders junge Menschen – speziell auch Mädchen – für Technik und Wissenschaft begeistern. Denn technikaffine Mädchen und Burschen sind die Fachkräfte und Expert</w:t>
      </w:r>
      <w:r w:rsidR="00B7707D">
        <w:rPr>
          <w:rFonts w:ascii="Calibri" w:eastAsia="Calibri" w:hAnsi="Calibri"/>
          <w:sz w:val="22"/>
          <w:szCs w:val="22"/>
          <w:lang w:val="de-DE" w:eastAsia="en-US"/>
        </w:rPr>
        <w:t>I</w:t>
      </w:r>
      <w:r w:rsidRPr="00DF4276">
        <w:rPr>
          <w:rFonts w:ascii="Calibri" w:eastAsia="Calibri" w:hAnsi="Calibri"/>
          <w:sz w:val="22"/>
          <w:szCs w:val="22"/>
          <w:lang w:val="de-DE" w:eastAsia="en-US"/>
        </w:rPr>
        <w:t>nnen der Zukunft – ganz nach dem Motto: Energiewende? Schaffen wir!</w:t>
      </w:r>
    </w:p>
    <w:p w14:paraId="48230828" w14:textId="77777777" w:rsidR="00E82DF4" w:rsidRPr="00DF4276" w:rsidRDefault="00E82DF4" w:rsidP="006904AF">
      <w:pPr>
        <w:jc w:val="both"/>
        <w:rPr>
          <w:rFonts w:ascii="Calibri" w:eastAsia="Calibri" w:hAnsi="Calibri"/>
          <w:sz w:val="22"/>
          <w:szCs w:val="22"/>
          <w:lang w:val="de-DE" w:eastAsia="en-US"/>
        </w:rPr>
      </w:pPr>
    </w:p>
    <w:p w14:paraId="02FCCD57" w14:textId="502073CA" w:rsidR="00E82DF4" w:rsidRPr="00DF4276" w:rsidRDefault="00E82DF4" w:rsidP="006904AF">
      <w:pPr>
        <w:jc w:val="both"/>
        <w:rPr>
          <w:rFonts w:ascii="Calibri" w:eastAsia="Calibri" w:hAnsi="Calibri"/>
          <w:sz w:val="22"/>
          <w:szCs w:val="22"/>
          <w:lang w:val="de-DE" w:eastAsia="en-US"/>
        </w:rPr>
      </w:pPr>
      <w:r w:rsidRPr="00DF4276">
        <w:rPr>
          <w:rFonts w:ascii="Calibri" w:eastAsia="Calibri" w:hAnsi="Calibri"/>
          <w:sz w:val="22"/>
          <w:szCs w:val="22"/>
          <w:lang w:val="de-DE" w:eastAsia="en-US"/>
        </w:rPr>
        <w:t>Die Zusammenarbeit der beiden Wiener Institutionen – die Wiener Netze als Versorger der Stadt für Strom, Gas und Fernwärme und das Technische Museum Wien als Bildungsinstitution und Wissens</w:t>
      </w:r>
      <w:r w:rsidR="006904AF">
        <w:rPr>
          <w:rFonts w:ascii="Calibri" w:eastAsia="Calibri" w:hAnsi="Calibri"/>
          <w:sz w:val="22"/>
          <w:szCs w:val="22"/>
          <w:lang w:val="de-DE" w:eastAsia="en-US"/>
        </w:rPr>
        <w:softHyphen/>
      </w:r>
      <w:r w:rsidRPr="00DF4276">
        <w:rPr>
          <w:rFonts w:ascii="Calibri" w:eastAsia="Calibri" w:hAnsi="Calibri"/>
          <w:sz w:val="22"/>
          <w:szCs w:val="22"/>
          <w:lang w:val="de-DE" w:eastAsia="en-US"/>
        </w:rPr>
        <w:t>hochburg – ermöglicht Besucher</w:t>
      </w:r>
      <w:r w:rsidR="00B7707D">
        <w:rPr>
          <w:rFonts w:ascii="Calibri" w:eastAsia="Calibri" w:hAnsi="Calibri"/>
          <w:sz w:val="22"/>
          <w:szCs w:val="22"/>
          <w:lang w:val="de-DE" w:eastAsia="en-US"/>
        </w:rPr>
        <w:t>I</w:t>
      </w:r>
      <w:r w:rsidRPr="00DF4276">
        <w:rPr>
          <w:rFonts w:ascii="Calibri" w:eastAsia="Calibri" w:hAnsi="Calibri"/>
          <w:sz w:val="22"/>
          <w:szCs w:val="22"/>
          <w:lang w:val="de-DE" w:eastAsia="en-US"/>
        </w:rPr>
        <w:t>nnen spannende Einblicke in die Welt der Technik von damals, heute und morgen.</w:t>
      </w:r>
    </w:p>
    <w:p w14:paraId="375E2346" w14:textId="77777777" w:rsidR="00E82DF4" w:rsidRPr="00DF4276" w:rsidRDefault="00E82DF4" w:rsidP="006904AF">
      <w:pPr>
        <w:jc w:val="both"/>
        <w:rPr>
          <w:rFonts w:ascii="Calibri" w:eastAsia="Calibri" w:hAnsi="Calibri"/>
          <w:sz w:val="22"/>
          <w:szCs w:val="22"/>
          <w:lang w:val="de-DE" w:eastAsia="en-US"/>
        </w:rPr>
      </w:pPr>
    </w:p>
    <w:p w14:paraId="317C15C4" w14:textId="77777777" w:rsidR="00E82DF4" w:rsidRPr="00DF4276" w:rsidRDefault="00E82DF4" w:rsidP="006904AF">
      <w:pPr>
        <w:jc w:val="both"/>
        <w:rPr>
          <w:rFonts w:ascii="Calibri" w:eastAsia="Calibri" w:hAnsi="Calibri"/>
          <w:sz w:val="22"/>
          <w:szCs w:val="22"/>
          <w:lang w:val="de-DE" w:eastAsia="en-US"/>
        </w:rPr>
      </w:pPr>
      <w:r w:rsidRPr="00DF4276">
        <w:rPr>
          <w:rFonts w:ascii="Calibri" w:eastAsia="Calibri" w:hAnsi="Calibri"/>
          <w:sz w:val="22"/>
          <w:szCs w:val="22"/>
          <w:lang w:val="de-DE" w:eastAsia="en-US"/>
        </w:rPr>
        <w:t>Der interaktive Ausstellungsbereich zum Stromnetz zeigt das Rückgrat der Energieversorgung und neue Technologien, wie Smart Meter und intelligente Trafostationen. Warum die Netze die Ermöglicher der Energiewende sind, das erfahren Sie in der aktuellen Ausstellung „Energiewende“.</w:t>
      </w:r>
    </w:p>
    <w:p w14:paraId="005BC8D0" w14:textId="77777777" w:rsidR="00E82DF4" w:rsidRPr="00DF4276" w:rsidRDefault="00E82DF4" w:rsidP="006904AF">
      <w:pPr>
        <w:jc w:val="both"/>
        <w:rPr>
          <w:rFonts w:ascii="Calibri" w:eastAsia="Calibri" w:hAnsi="Calibri"/>
          <w:sz w:val="22"/>
          <w:szCs w:val="22"/>
          <w:lang w:val="de-DE" w:eastAsia="en-US"/>
        </w:rPr>
      </w:pPr>
    </w:p>
    <w:p w14:paraId="5C338769" w14:textId="1CBE64A1" w:rsidR="00E82DF4" w:rsidRPr="00DF4276" w:rsidRDefault="00E82DF4" w:rsidP="006904AF">
      <w:pPr>
        <w:jc w:val="both"/>
        <w:rPr>
          <w:rFonts w:ascii="Calibri" w:eastAsia="Calibri" w:hAnsi="Calibri"/>
          <w:sz w:val="22"/>
          <w:szCs w:val="22"/>
          <w:lang w:val="de-DE" w:eastAsia="en-US"/>
        </w:rPr>
      </w:pPr>
      <w:r w:rsidRPr="00DF4276">
        <w:rPr>
          <w:rFonts w:ascii="Calibri" w:eastAsia="Calibri" w:hAnsi="Calibri"/>
          <w:sz w:val="22"/>
          <w:szCs w:val="22"/>
          <w:lang w:val="de-DE" w:eastAsia="en-US"/>
        </w:rPr>
        <w:t>Zu den jährlichen Highlights zählt das Wiener Netze-Familienfest im Technischen Museum Wien: Auch 2024 ist wieder ein großartiger Tag für die gesamte Familie geplant. Der Eintritt ist frei und für Spiel, Spaß und Wissensvermittlung mit Mona Netz ist gesorgt! Am Weltfrauentag am 8. März können Besucher</w:t>
      </w:r>
      <w:r w:rsidR="00B7707D">
        <w:rPr>
          <w:rFonts w:ascii="Calibri" w:eastAsia="Calibri" w:hAnsi="Calibri"/>
          <w:sz w:val="22"/>
          <w:szCs w:val="22"/>
          <w:lang w:val="de-DE" w:eastAsia="en-US"/>
        </w:rPr>
        <w:t>I</w:t>
      </w:r>
      <w:r w:rsidRPr="00DF4276">
        <w:rPr>
          <w:rFonts w:ascii="Calibri" w:eastAsia="Calibri" w:hAnsi="Calibri"/>
          <w:sz w:val="22"/>
          <w:szCs w:val="22"/>
          <w:lang w:val="de-DE" w:eastAsia="en-US"/>
        </w:rPr>
        <w:t xml:space="preserve">nnen gratis an Sonderführungen mit dem Fokus „Patente Frauen“ teilnehmen. </w:t>
      </w:r>
    </w:p>
    <w:p w14:paraId="3FDEBBA9" w14:textId="77777777" w:rsidR="00E82DF4" w:rsidRPr="00DF4276" w:rsidRDefault="00E82DF4" w:rsidP="006904AF">
      <w:pPr>
        <w:jc w:val="both"/>
        <w:rPr>
          <w:rFonts w:ascii="Calibri" w:eastAsia="Calibri" w:hAnsi="Calibri"/>
          <w:sz w:val="22"/>
          <w:szCs w:val="22"/>
          <w:lang w:val="de-DE" w:eastAsia="en-US"/>
        </w:rPr>
      </w:pPr>
    </w:p>
    <w:p w14:paraId="5ED21590" w14:textId="172AD3D1" w:rsidR="00E82DF4" w:rsidRPr="00DF4276" w:rsidRDefault="00E82DF4" w:rsidP="006904AF">
      <w:pPr>
        <w:jc w:val="both"/>
        <w:rPr>
          <w:rFonts w:ascii="Calibri" w:eastAsia="Calibri" w:hAnsi="Calibri"/>
          <w:sz w:val="22"/>
          <w:szCs w:val="22"/>
          <w:lang w:val="de-DE" w:eastAsia="en-US"/>
        </w:rPr>
      </w:pPr>
      <w:r w:rsidRPr="00DF4276">
        <w:rPr>
          <w:rFonts w:ascii="Calibri" w:eastAsia="Calibri" w:hAnsi="Calibri"/>
          <w:sz w:val="22"/>
          <w:szCs w:val="22"/>
          <w:lang w:val="de-DE" w:eastAsia="en-US"/>
        </w:rPr>
        <w:t xml:space="preserve">Mehr über die Wiener Netze erfahren Sie auf der Website </w:t>
      </w:r>
      <w:hyperlink r:id="rId15" w:history="1">
        <w:r w:rsidRPr="00EE0534">
          <w:rPr>
            <w:rStyle w:val="Hyperlink"/>
            <w:rFonts w:ascii="Calibri" w:eastAsia="Calibri" w:hAnsi="Calibri"/>
            <w:sz w:val="22"/>
            <w:szCs w:val="22"/>
            <w:lang w:val="de-DE" w:eastAsia="en-US"/>
          </w:rPr>
          <w:t>www.wienernetze.at</w:t>
        </w:r>
      </w:hyperlink>
      <w:r>
        <w:rPr>
          <w:rFonts w:ascii="Calibri" w:eastAsia="Calibri" w:hAnsi="Calibri"/>
          <w:sz w:val="22"/>
          <w:szCs w:val="22"/>
          <w:lang w:val="de-DE" w:eastAsia="en-US"/>
        </w:rPr>
        <w:t xml:space="preserve"> </w:t>
      </w:r>
      <w:r w:rsidRPr="00DF4276">
        <w:rPr>
          <w:rFonts w:ascii="Calibri" w:eastAsia="Calibri" w:hAnsi="Calibri"/>
          <w:sz w:val="22"/>
          <w:szCs w:val="22"/>
          <w:lang w:val="de-DE" w:eastAsia="en-US"/>
        </w:rPr>
        <w:t xml:space="preserve">oder auf </w:t>
      </w:r>
      <w:proofErr w:type="spellStart"/>
      <w:r w:rsidRPr="00DF4276">
        <w:rPr>
          <w:rFonts w:ascii="Calibri" w:eastAsia="Calibri" w:hAnsi="Calibri"/>
          <w:sz w:val="22"/>
          <w:szCs w:val="22"/>
          <w:lang w:val="de-DE" w:eastAsia="en-US"/>
        </w:rPr>
        <w:t>NetzImpuls</w:t>
      </w:r>
      <w:proofErr w:type="spellEnd"/>
      <w:r w:rsidRPr="00DF4276">
        <w:rPr>
          <w:rFonts w:ascii="Calibri" w:eastAsia="Calibri" w:hAnsi="Calibri"/>
          <w:sz w:val="22"/>
          <w:szCs w:val="22"/>
          <w:lang w:val="de-DE" w:eastAsia="en-US"/>
        </w:rPr>
        <w:t xml:space="preserve"> – der Wiener Netze Blog &amp; Podcast </w:t>
      </w:r>
      <w:r w:rsidRPr="00DF4276">
        <w:rPr>
          <w:rFonts w:ascii="Calibri" w:eastAsia="Calibri" w:hAnsi="Calibri"/>
          <w:sz w:val="22"/>
          <w:szCs w:val="22"/>
          <w:u w:val="single"/>
          <w:lang w:val="de-DE" w:eastAsia="en-US"/>
        </w:rPr>
        <w:t>blog.wienernetze.at</w:t>
      </w:r>
      <w:r w:rsidRPr="00DF4276">
        <w:rPr>
          <w:rFonts w:ascii="Calibri" w:eastAsia="Calibri" w:hAnsi="Calibri"/>
          <w:sz w:val="22"/>
          <w:szCs w:val="22"/>
          <w:lang w:val="de-DE" w:eastAsia="en-US"/>
        </w:rPr>
        <w:t>. Mona Netz für Kinder, Eltern und Pädagog</w:t>
      </w:r>
      <w:r w:rsidR="00B7707D">
        <w:rPr>
          <w:rFonts w:ascii="Calibri" w:eastAsia="Calibri" w:hAnsi="Calibri"/>
          <w:sz w:val="22"/>
          <w:szCs w:val="22"/>
          <w:lang w:val="de-DE" w:eastAsia="en-US"/>
        </w:rPr>
        <w:t>I</w:t>
      </w:r>
      <w:r w:rsidRPr="00DF4276">
        <w:rPr>
          <w:rFonts w:ascii="Calibri" w:eastAsia="Calibri" w:hAnsi="Calibri"/>
          <w:sz w:val="22"/>
          <w:szCs w:val="22"/>
          <w:lang w:val="de-DE" w:eastAsia="en-US"/>
        </w:rPr>
        <w:t xml:space="preserve">nnen freut sich auf einen Besuch auf </w:t>
      </w:r>
      <w:hyperlink r:id="rId16" w:history="1">
        <w:r w:rsidRPr="00EE0534">
          <w:rPr>
            <w:rStyle w:val="Hyperlink"/>
            <w:rFonts w:ascii="Calibri" w:eastAsia="Calibri" w:hAnsi="Calibri"/>
            <w:sz w:val="22"/>
            <w:szCs w:val="22"/>
            <w:lang w:val="de-DE" w:eastAsia="en-US"/>
          </w:rPr>
          <w:t>www.wienernetze.at/mona4kids</w:t>
        </w:r>
      </w:hyperlink>
      <w:r w:rsidRPr="00DF4276">
        <w:rPr>
          <w:rFonts w:ascii="Calibri" w:eastAsia="Calibri" w:hAnsi="Calibri"/>
          <w:sz w:val="22"/>
          <w:szCs w:val="22"/>
          <w:lang w:val="de-DE" w:eastAsia="en-US"/>
        </w:rPr>
        <w:t>.</w:t>
      </w:r>
    </w:p>
    <w:p w14:paraId="3C9226FB" w14:textId="77777777" w:rsidR="00E82DF4" w:rsidRPr="00DF4276" w:rsidRDefault="00E82DF4" w:rsidP="006904AF">
      <w:pPr>
        <w:jc w:val="both"/>
        <w:rPr>
          <w:rFonts w:ascii="Calibri" w:eastAsia="Calibri" w:hAnsi="Calibri"/>
          <w:sz w:val="22"/>
          <w:szCs w:val="22"/>
          <w:lang w:val="de-DE" w:eastAsia="en-US"/>
        </w:rPr>
      </w:pPr>
    </w:p>
    <w:p w14:paraId="4DEE33B7" w14:textId="72619681" w:rsidR="00E82DF4" w:rsidRPr="0055640A" w:rsidRDefault="00E82DF4" w:rsidP="006904AF">
      <w:pPr>
        <w:jc w:val="both"/>
        <w:rPr>
          <w:rFonts w:ascii="Calibri" w:eastAsia="Calibri" w:hAnsi="Calibri"/>
          <w:sz w:val="22"/>
          <w:szCs w:val="22"/>
          <w:lang w:val="de-DE" w:eastAsia="en-US"/>
        </w:rPr>
      </w:pPr>
      <w:r w:rsidRPr="00DF4276">
        <w:rPr>
          <w:rFonts w:ascii="Calibri" w:eastAsia="Calibri" w:hAnsi="Calibri"/>
          <w:sz w:val="22"/>
          <w:szCs w:val="22"/>
          <w:lang w:val="de-DE" w:eastAsia="en-US"/>
        </w:rPr>
        <w:t>Die Wiener Netze sind Österreichs größter Kombinetzbetreiber – sie bringen Strom, Gas, Fernwärme und Telekommunikation dorthin, wo sie gebraucht werden. Investitionen von mehr als 300 Millionen Euro jährlich fließen in die Instandhaltung und den Ausbau der Netze. Mehr als 2 Millionen Kund</w:t>
      </w:r>
      <w:r w:rsidR="00B7707D">
        <w:rPr>
          <w:rFonts w:ascii="Calibri" w:eastAsia="Calibri" w:hAnsi="Calibri"/>
          <w:sz w:val="22"/>
          <w:szCs w:val="22"/>
          <w:lang w:val="de-DE" w:eastAsia="en-US"/>
        </w:rPr>
        <w:t>I</w:t>
      </w:r>
      <w:r w:rsidRPr="00DF4276">
        <w:rPr>
          <w:rFonts w:ascii="Calibri" w:eastAsia="Calibri" w:hAnsi="Calibri"/>
          <w:sz w:val="22"/>
          <w:szCs w:val="22"/>
          <w:lang w:val="de-DE" w:eastAsia="en-US"/>
        </w:rPr>
        <w:t>nnen in Wien, Teilen Niederösterreichs und des Burgenlands profitieren von höchster Versorgungsqualität.</w:t>
      </w:r>
    </w:p>
    <w:p w14:paraId="51A40854" w14:textId="77777777" w:rsidR="00E82DF4" w:rsidRPr="00E82DF4" w:rsidRDefault="00E82DF4" w:rsidP="006904AF">
      <w:pPr>
        <w:jc w:val="both"/>
        <w:rPr>
          <w:rFonts w:ascii="Calibri" w:hAnsi="Calibri" w:cs="Arial"/>
          <w:sz w:val="22"/>
          <w:szCs w:val="22"/>
          <w:lang w:val="de-DE"/>
        </w:rPr>
      </w:pPr>
    </w:p>
    <w:sectPr w:rsidR="00E82DF4" w:rsidRPr="00E82DF4" w:rsidSect="007471A9">
      <w:headerReference w:type="default" r:id="rId17"/>
      <w:footerReference w:type="default" r:id="rId18"/>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5348" w14:textId="77777777" w:rsidR="000F340F" w:rsidRDefault="000F340F">
      <w:r>
        <w:separator/>
      </w:r>
    </w:p>
  </w:endnote>
  <w:endnote w:type="continuationSeparator" w:id="0">
    <w:p w14:paraId="72CC8D98" w14:textId="77777777" w:rsidR="000F340F" w:rsidRDefault="000F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DAE1" w14:textId="5DAD3DE5" w:rsidR="00EA7743" w:rsidRDefault="00EA7743" w:rsidP="00FC0275">
    <w:pPr>
      <w:jc w:val="center"/>
      <w:rPr>
        <w:rFonts w:ascii="Calibri" w:eastAsia="Calibri" w:hAnsi="Calibri" w:cs="Calibri"/>
        <w:color w:val="000000"/>
        <w:sz w:val="19"/>
        <w:szCs w:val="19"/>
        <w:lang w:val="de-DE" w:eastAsia="en-US"/>
      </w:rPr>
    </w:pPr>
    <w:r w:rsidRPr="00EA7743">
      <w:rPr>
        <w:rFonts w:ascii="Calibri" w:eastAsia="Calibri" w:hAnsi="Calibri" w:cs="Calibri"/>
        <w:color w:val="000000"/>
        <w:sz w:val="19"/>
        <w:szCs w:val="19"/>
        <w:lang w:val="de-DE" w:eastAsia="en-US"/>
      </w:rPr>
      <w:t>Wir danken:</w:t>
    </w:r>
  </w:p>
  <w:p w14:paraId="34A1796C" w14:textId="173E6902" w:rsidR="00DF4276" w:rsidRPr="00EA7743" w:rsidRDefault="00011F49" w:rsidP="00FC0275">
    <w:pPr>
      <w:jc w:val="center"/>
      <w:rPr>
        <w:rFonts w:ascii="Calibri" w:eastAsia="Calibri" w:hAnsi="Calibri" w:cs="Calibri"/>
        <w:color w:val="000000"/>
        <w:sz w:val="19"/>
        <w:szCs w:val="19"/>
        <w:lang w:val="de-DE" w:eastAsia="en-US"/>
      </w:rPr>
    </w:pPr>
    <w:r>
      <w:rPr>
        <w:rFonts w:ascii="Calibri" w:eastAsia="Calibri" w:hAnsi="Calibri" w:cs="Calibri"/>
        <w:b/>
        <w:bCs/>
        <w:color w:val="000000"/>
        <w:sz w:val="19"/>
        <w:szCs w:val="19"/>
        <w:lang w:val="de-DE" w:eastAsia="en-US"/>
      </w:rPr>
      <w:t>In Zusammenarbeit mit:</w:t>
    </w:r>
    <w:r w:rsidR="00DF4276">
      <w:rPr>
        <w:rFonts w:ascii="Calibri" w:eastAsia="Calibri" w:hAnsi="Calibri" w:cs="Calibri"/>
        <w:color w:val="000000"/>
        <w:sz w:val="19"/>
        <w:szCs w:val="19"/>
        <w:lang w:val="de-DE" w:eastAsia="en-US"/>
      </w:rPr>
      <w:t xml:space="preserve"> Bundesministerium für Klimaschutz, Umwelt, Energie, Mobilität, Innovation und Technologie</w:t>
    </w:r>
  </w:p>
  <w:p w14:paraId="7BD27E14" w14:textId="77777777" w:rsidR="00DF4276" w:rsidRDefault="00DF4276" w:rsidP="00FC0275">
    <w:pPr>
      <w:jc w:val="center"/>
      <w:rPr>
        <w:rFonts w:ascii="Calibri" w:eastAsia="Calibri" w:hAnsi="Calibri" w:cs="Calibri"/>
        <w:color w:val="000000"/>
        <w:sz w:val="19"/>
        <w:szCs w:val="19"/>
        <w:lang w:val="de-DE" w:eastAsia="en-US"/>
      </w:rPr>
    </w:pPr>
    <w:r>
      <w:rPr>
        <w:rFonts w:ascii="Calibri" w:eastAsia="Calibri" w:hAnsi="Calibri" w:cs="Calibri"/>
        <w:b/>
        <w:bCs/>
        <w:color w:val="000000"/>
        <w:sz w:val="19"/>
        <w:szCs w:val="19"/>
        <w:lang w:val="de-DE" w:eastAsia="en-US"/>
      </w:rPr>
      <w:t>Haupts</w:t>
    </w:r>
    <w:r w:rsidR="000C5BD8" w:rsidRPr="0064038F">
      <w:rPr>
        <w:rFonts w:ascii="Calibri" w:eastAsia="Calibri" w:hAnsi="Calibri" w:cs="Calibri"/>
        <w:b/>
        <w:bCs/>
        <w:color w:val="000000"/>
        <w:sz w:val="19"/>
        <w:szCs w:val="19"/>
        <w:lang w:val="de-DE" w:eastAsia="en-US"/>
      </w:rPr>
      <w:t>ponsoren</w:t>
    </w:r>
    <w:r w:rsidR="000C5BD8" w:rsidRPr="0064038F">
      <w:rPr>
        <w:rFonts w:ascii="Calibri" w:eastAsia="Calibri" w:hAnsi="Calibri" w:cs="Calibri"/>
        <w:color w:val="000000"/>
        <w:sz w:val="19"/>
        <w:szCs w:val="19"/>
        <w:lang w:val="de-DE" w:eastAsia="en-US"/>
      </w:rPr>
      <w:t>:</w:t>
    </w:r>
    <w:r>
      <w:rPr>
        <w:rFonts w:ascii="Calibri" w:eastAsia="Calibri" w:hAnsi="Calibri" w:cs="Calibri"/>
        <w:color w:val="000000"/>
        <w:sz w:val="19"/>
        <w:szCs w:val="19"/>
        <w:lang w:val="de-DE" w:eastAsia="en-US"/>
      </w:rPr>
      <w:t xml:space="preserve"> TÜV AUSTRIA, Wienerberger AG, Wiener Stadtwerke</w:t>
    </w:r>
  </w:p>
  <w:p w14:paraId="348D6610" w14:textId="03142696" w:rsidR="000C5BD8" w:rsidRPr="0064038F" w:rsidRDefault="00DF4276" w:rsidP="00FC0275">
    <w:pPr>
      <w:jc w:val="center"/>
      <w:rPr>
        <w:rFonts w:ascii="Calibri" w:eastAsia="Calibri" w:hAnsi="Calibri" w:cs="Calibri"/>
        <w:color w:val="000000"/>
        <w:sz w:val="19"/>
        <w:szCs w:val="19"/>
        <w:lang w:val="de-DE" w:eastAsia="en-US"/>
      </w:rPr>
    </w:pPr>
    <w:r w:rsidRPr="00DF4276">
      <w:rPr>
        <w:rFonts w:ascii="Calibri" w:eastAsia="Calibri" w:hAnsi="Calibri" w:cs="Calibri"/>
        <w:b/>
        <w:bCs/>
        <w:color w:val="000000"/>
        <w:sz w:val="19"/>
        <w:szCs w:val="19"/>
        <w:lang w:val="de-DE" w:eastAsia="en-US"/>
      </w:rPr>
      <w:t>Sponsoren:</w:t>
    </w:r>
    <w:r>
      <w:rPr>
        <w:rFonts w:ascii="Calibri" w:eastAsia="Calibri" w:hAnsi="Calibri" w:cs="Calibri"/>
        <w:color w:val="000000"/>
        <w:sz w:val="19"/>
        <w:szCs w:val="19"/>
        <w:lang w:val="de-DE" w:eastAsia="en-US"/>
      </w:rPr>
      <w:t xml:space="preserve"> FEEI – Fachverband der Elektro- und Elektronikindustrie,</w:t>
    </w:r>
    <w:r w:rsidR="000C5BD8" w:rsidRPr="0064038F">
      <w:rPr>
        <w:rFonts w:ascii="Calibri" w:eastAsia="Calibri" w:hAnsi="Calibri" w:cs="Calibri"/>
        <w:color w:val="1F497D"/>
        <w:sz w:val="19"/>
        <w:szCs w:val="19"/>
        <w:lang w:val="de-DE" w:eastAsia="en-US"/>
      </w:rPr>
      <w:t xml:space="preserve"> </w:t>
    </w:r>
    <w:r w:rsidR="000C5BD8" w:rsidRPr="000C5BD8">
      <w:rPr>
        <w:rFonts w:ascii="Calibri" w:eastAsia="Calibri" w:hAnsi="Calibri" w:cs="Calibri"/>
        <w:color w:val="000000"/>
        <w:sz w:val="19"/>
        <w:szCs w:val="19"/>
        <w:lang w:val="de-DE" w:eastAsia="en-US"/>
      </w:rPr>
      <w:t>Österreichische Lotterien, UNIQA</w:t>
    </w:r>
  </w:p>
  <w:p w14:paraId="4C3E3BDA" w14:textId="471263A4" w:rsidR="00F33246" w:rsidRPr="00EA7743" w:rsidRDefault="000C5BD8" w:rsidP="00FC0275">
    <w:pPr>
      <w:jc w:val="center"/>
      <w:rPr>
        <w:rFonts w:ascii="Calibri" w:eastAsia="Calibri" w:hAnsi="Calibri" w:cs="Calibri"/>
        <w:color w:val="000000"/>
        <w:sz w:val="19"/>
        <w:szCs w:val="19"/>
        <w:lang w:eastAsia="en-US"/>
      </w:rPr>
    </w:pPr>
    <w:r w:rsidRPr="00EA7743">
      <w:rPr>
        <w:rFonts w:ascii="Calibri" w:eastAsia="Calibri" w:hAnsi="Calibri" w:cs="Calibri"/>
        <w:b/>
        <w:bCs/>
        <w:color w:val="000000"/>
        <w:sz w:val="19"/>
        <w:szCs w:val="19"/>
        <w:lang w:eastAsia="en-US"/>
      </w:rPr>
      <w:t>Co-Sponsor</w:t>
    </w:r>
    <w:r w:rsidRPr="00EA7743">
      <w:rPr>
        <w:rFonts w:ascii="Calibri" w:eastAsia="Calibri" w:hAnsi="Calibri" w:cs="Calibri"/>
        <w:color w:val="000000"/>
        <w:sz w:val="19"/>
        <w:szCs w:val="19"/>
        <w:lang w:eastAsia="en-US"/>
      </w:rPr>
      <w:t xml:space="preserve">: </w:t>
    </w:r>
    <w:r w:rsidR="00DF4276">
      <w:rPr>
        <w:rFonts w:ascii="Calibri" w:eastAsia="Calibri" w:hAnsi="Calibri" w:cs="Calibri"/>
        <w:color w:val="000000"/>
        <w:sz w:val="19"/>
        <w:szCs w:val="19"/>
        <w:lang w:eastAsia="en-US"/>
      </w:rPr>
      <w:t>OTIS GmbH</w:t>
    </w:r>
  </w:p>
  <w:p w14:paraId="37CF7FB7" w14:textId="77777777" w:rsidR="00DF4276" w:rsidRPr="0064038F" w:rsidRDefault="00DF4276" w:rsidP="00DF4276">
    <w:pPr>
      <w:jc w:val="cente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Partner Technisches Museum Wien:</w:t>
    </w:r>
    <w:r w:rsidRPr="0064038F">
      <w:rPr>
        <w:rFonts w:ascii="Calibri" w:eastAsia="Calibri" w:hAnsi="Calibri" w:cs="Calibri"/>
        <w:color w:val="000000"/>
        <w:sz w:val="19"/>
        <w:szCs w:val="19"/>
        <w:lang w:val="de-DE" w:eastAsia="en-US"/>
      </w:rPr>
      <w:t xml:space="preserve"> Wiener Netze</w:t>
    </w:r>
  </w:p>
  <w:p w14:paraId="11690F4F" w14:textId="1514E54B" w:rsidR="000C5BD8" w:rsidRPr="000C5BD8" w:rsidRDefault="000C5BD8" w:rsidP="00FC0275">
    <w:pPr>
      <w:jc w:val="center"/>
      <w:rPr>
        <w:rFonts w:ascii="Calibri" w:eastAsia="Calibri" w:hAnsi="Calibri" w:cs="Calibri"/>
        <w:color w:val="000000"/>
        <w:sz w:val="19"/>
        <w:szCs w:val="19"/>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288F" w14:textId="77777777" w:rsidR="000F340F" w:rsidRDefault="000F340F">
      <w:r>
        <w:separator/>
      </w:r>
    </w:p>
  </w:footnote>
  <w:footnote w:type="continuationSeparator" w:id="0">
    <w:p w14:paraId="649EFA46" w14:textId="77777777" w:rsidR="000F340F" w:rsidRDefault="000F3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0E9" w14:textId="0A0A2138" w:rsidR="00F33246" w:rsidRDefault="00F33246" w:rsidP="001D4E3D">
    <w:pPr>
      <w:pStyle w:val="Kopfzeile"/>
      <w:jc w:val="right"/>
      <w:rPr>
        <w:rFonts w:ascii="Arial" w:hAnsi="Arial" w:cs="Arial"/>
        <w:lang w:val="de-DE"/>
      </w:rPr>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207AD308">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DD7C2B" w14:textId="76A5158A" w:rsidR="00467772" w:rsidRPr="00606CF8" w:rsidRDefault="00AE5DD9" w:rsidP="00467772">
                          <w:pPr>
                            <w:rPr>
                              <w:rFonts w:ascii="Calibri" w:hAnsi="Calibri"/>
                              <w:b/>
                              <w:sz w:val="56"/>
                              <w:szCs w:val="56"/>
                            </w:rPr>
                          </w:pPr>
                          <w:r>
                            <w:rPr>
                              <w:rFonts w:ascii="Calibri" w:hAnsi="Calibri"/>
                              <w:b/>
                              <w:sz w:val="48"/>
                              <w:szCs w:val="48"/>
                            </w:rPr>
                            <w:t>P</w:t>
                          </w:r>
                          <w:r w:rsidR="0055640A">
                            <w:rPr>
                              <w:rFonts w:ascii="Calibri" w:hAnsi="Calibri"/>
                              <w:b/>
                              <w:sz w:val="48"/>
                              <w:szCs w:val="48"/>
                            </w:rPr>
                            <w:t>artner/Sponsoren</w:t>
                          </w:r>
                        </w:p>
                        <w:p w14:paraId="7680C4C2" w14:textId="66C0B24D" w:rsidR="00467772" w:rsidRPr="00433F3E" w:rsidRDefault="00DF4276">
                          <w:pPr>
                            <w:rPr>
                              <w:rFonts w:ascii="Calibri" w:hAnsi="Calibri"/>
                              <w:b/>
                              <w:sz w:val="32"/>
                              <w:szCs w:val="32"/>
                            </w:rPr>
                          </w:pPr>
                          <w:r>
                            <w:rPr>
                              <w:rFonts w:ascii="Calibri" w:hAnsi="Calibri"/>
                              <w:b/>
                              <w:sz w:val="32"/>
                              <w:szCs w:val="32"/>
                            </w:rPr>
                            <w:t>Energiewende</w:t>
                          </w:r>
                          <w:r w:rsidR="009662F7">
                            <w:rPr>
                              <w:rFonts w:ascii="Calibri" w:hAnsi="Calibri"/>
                              <w:b/>
                              <w:sz w:val="32"/>
                              <w:szCs w:val="32"/>
                            </w:rPr>
                            <w:t>. Wettlauf mit der Zeit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54DD7C2B" w14:textId="76A5158A" w:rsidR="00467772" w:rsidRPr="00606CF8" w:rsidRDefault="00AE5DD9" w:rsidP="00467772">
                    <w:pPr>
                      <w:rPr>
                        <w:rFonts w:ascii="Calibri" w:hAnsi="Calibri"/>
                        <w:b/>
                        <w:sz w:val="56"/>
                        <w:szCs w:val="56"/>
                      </w:rPr>
                    </w:pPr>
                    <w:r>
                      <w:rPr>
                        <w:rFonts w:ascii="Calibri" w:hAnsi="Calibri"/>
                        <w:b/>
                        <w:sz w:val="48"/>
                        <w:szCs w:val="48"/>
                      </w:rPr>
                      <w:t>P</w:t>
                    </w:r>
                    <w:r w:rsidR="0055640A">
                      <w:rPr>
                        <w:rFonts w:ascii="Calibri" w:hAnsi="Calibri"/>
                        <w:b/>
                        <w:sz w:val="48"/>
                        <w:szCs w:val="48"/>
                      </w:rPr>
                      <w:t>artner/Sponsoren</w:t>
                    </w:r>
                  </w:p>
                  <w:p w14:paraId="7680C4C2" w14:textId="66C0B24D" w:rsidR="00467772" w:rsidRPr="00433F3E" w:rsidRDefault="00DF4276">
                    <w:pPr>
                      <w:rPr>
                        <w:rFonts w:ascii="Calibri" w:hAnsi="Calibri"/>
                        <w:b/>
                        <w:sz w:val="32"/>
                        <w:szCs w:val="32"/>
                      </w:rPr>
                    </w:pPr>
                    <w:r>
                      <w:rPr>
                        <w:rFonts w:ascii="Calibri" w:hAnsi="Calibri"/>
                        <w:b/>
                        <w:sz w:val="32"/>
                        <w:szCs w:val="32"/>
                      </w:rPr>
                      <w:t>Energiewende</w:t>
                    </w:r>
                    <w:r w:rsidR="009662F7">
                      <w:rPr>
                        <w:rFonts w:ascii="Calibri" w:hAnsi="Calibri"/>
                        <w:b/>
                        <w:sz w:val="32"/>
                        <w:szCs w:val="32"/>
                      </w:rPr>
                      <w:t>. Wettlauf mit der Zeit</w:t>
                    </w:r>
                  </w:p>
                </w:txbxContent>
              </v:textbox>
              <w10:wrap type="square" anchorx="margin"/>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DB0A1BB" wp14:editId="38F0D437">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0A1BB" id="_x0000_t202" coordsize="21600,21600" o:spt="202" path="m,l,21600r21600,l21600,xe">
              <v:stroke joinstyle="miter"/>
              <v:path gradientshapeok="t" o:connecttype="rect"/>
            </v:shapetype>
            <v:shape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hf9g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" stroked="f">
              <v:textbox>
                <w:txbxContent>
                  <w:p w14:paraId="26A9CB41" w14:textId="77777777" w:rsidR="00F33246" w:rsidRDefault="00F33246"/>
                </w:txbxContent>
              </v:textbox>
            </v:shape>
          </w:pict>
        </mc:Fallback>
      </mc:AlternateContent>
    </w:r>
    <w:r w:rsidR="007F495C" w:rsidRPr="00A8392A">
      <w:rPr>
        <w:rFonts w:ascii="Arial" w:hAnsi="Arial" w:cs="Arial"/>
        <w:noProof/>
        <w:lang w:eastAsia="de-AT"/>
      </w:rPr>
      <w:drawing>
        <wp:anchor distT="0" distB="0" distL="114300" distR="114300" simplePos="0" relativeHeight="251662336" behindDoc="0" locked="0" layoutInCell="1" allowOverlap="1" wp14:anchorId="16D6A2F7" wp14:editId="3DC27C85">
          <wp:simplePos x="0" y="0"/>
          <wp:positionH relativeFrom="column">
            <wp:posOffset>4376345</wp:posOffset>
          </wp:positionH>
          <wp:positionV relativeFrom="paragraph">
            <wp:posOffset>-374</wp:posOffset>
          </wp:positionV>
          <wp:extent cx="1987200" cy="651600"/>
          <wp:effectExtent l="0" t="0" r="0" b="0"/>
          <wp:wrapSquare wrapText="bothSides"/>
          <wp:docPr id="1846625502" name="Grafik 1846625502"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625502" name="Grafik 1846625502" descr="Ein Bild, das Text, Schrift, Grafike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7200" cy="65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52B73" w14:textId="77777777" w:rsidR="00F33246" w:rsidRDefault="00F33246" w:rsidP="001D4E3D">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11F49"/>
    <w:rsid w:val="0002540B"/>
    <w:rsid w:val="0005074E"/>
    <w:rsid w:val="000537D2"/>
    <w:rsid w:val="000660D4"/>
    <w:rsid w:val="00071E3F"/>
    <w:rsid w:val="0007680C"/>
    <w:rsid w:val="00077ECF"/>
    <w:rsid w:val="000A3192"/>
    <w:rsid w:val="000B00E8"/>
    <w:rsid w:val="000B7F8D"/>
    <w:rsid w:val="000C5BD8"/>
    <w:rsid w:val="000D79C3"/>
    <w:rsid w:val="000F0A76"/>
    <w:rsid w:val="000F0D1D"/>
    <w:rsid w:val="000F2944"/>
    <w:rsid w:val="000F340F"/>
    <w:rsid w:val="0011171E"/>
    <w:rsid w:val="0012229C"/>
    <w:rsid w:val="00124D3C"/>
    <w:rsid w:val="00125840"/>
    <w:rsid w:val="001269D3"/>
    <w:rsid w:val="00140571"/>
    <w:rsid w:val="001523B3"/>
    <w:rsid w:val="0015661A"/>
    <w:rsid w:val="0016120A"/>
    <w:rsid w:val="001631DB"/>
    <w:rsid w:val="0016433F"/>
    <w:rsid w:val="00164753"/>
    <w:rsid w:val="00165570"/>
    <w:rsid w:val="00172F3F"/>
    <w:rsid w:val="00175A9F"/>
    <w:rsid w:val="0018224F"/>
    <w:rsid w:val="001841E5"/>
    <w:rsid w:val="00184369"/>
    <w:rsid w:val="00192F43"/>
    <w:rsid w:val="001979B0"/>
    <w:rsid w:val="001B29A8"/>
    <w:rsid w:val="001B618E"/>
    <w:rsid w:val="001B7421"/>
    <w:rsid w:val="001D173B"/>
    <w:rsid w:val="001D182C"/>
    <w:rsid w:val="001D4E3D"/>
    <w:rsid w:val="001D730A"/>
    <w:rsid w:val="001E148C"/>
    <w:rsid w:val="001F1F8C"/>
    <w:rsid w:val="001F266C"/>
    <w:rsid w:val="001F6988"/>
    <w:rsid w:val="001F7855"/>
    <w:rsid w:val="00202307"/>
    <w:rsid w:val="0020241F"/>
    <w:rsid w:val="00206466"/>
    <w:rsid w:val="00206B66"/>
    <w:rsid w:val="00207328"/>
    <w:rsid w:val="00213562"/>
    <w:rsid w:val="0021734A"/>
    <w:rsid w:val="00222393"/>
    <w:rsid w:val="002252A3"/>
    <w:rsid w:val="002310CE"/>
    <w:rsid w:val="00235F44"/>
    <w:rsid w:val="0023652E"/>
    <w:rsid w:val="00243934"/>
    <w:rsid w:val="002634A0"/>
    <w:rsid w:val="002723E8"/>
    <w:rsid w:val="00275854"/>
    <w:rsid w:val="00284280"/>
    <w:rsid w:val="00290CE2"/>
    <w:rsid w:val="002911B1"/>
    <w:rsid w:val="00291EFA"/>
    <w:rsid w:val="002A681A"/>
    <w:rsid w:val="002A6ADF"/>
    <w:rsid w:val="002C196B"/>
    <w:rsid w:val="002C5D63"/>
    <w:rsid w:val="002D2B91"/>
    <w:rsid w:val="002D2C24"/>
    <w:rsid w:val="002D42AB"/>
    <w:rsid w:val="002F224C"/>
    <w:rsid w:val="00314AC3"/>
    <w:rsid w:val="0031605C"/>
    <w:rsid w:val="00317A8A"/>
    <w:rsid w:val="00330F5F"/>
    <w:rsid w:val="003327E2"/>
    <w:rsid w:val="00334C2F"/>
    <w:rsid w:val="0035240B"/>
    <w:rsid w:val="0036474E"/>
    <w:rsid w:val="00366C14"/>
    <w:rsid w:val="00371352"/>
    <w:rsid w:val="00376F39"/>
    <w:rsid w:val="00390146"/>
    <w:rsid w:val="003A5175"/>
    <w:rsid w:val="003B1721"/>
    <w:rsid w:val="003B44D6"/>
    <w:rsid w:val="003B53A4"/>
    <w:rsid w:val="003B7AF6"/>
    <w:rsid w:val="003C1F56"/>
    <w:rsid w:val="003C4014"/>
    <w:rsid w:val="003C7304"/>
    <w:rsid w:val="003D5A2A"/>
    <w:rsid w:val="003E6FA1"/>
    <w:rsid w:val="003F5E43"/>
    <w:rsid w:val="004011F9"/>
    <w:rsid w:val="0043257A"/>
    <w:rsid w:val="00433F3E"/>
    <w:rsid w:val="00434C92"/>
    <w:rsid w:val="00436006"/>
    <w:rsid w:val="0044719A"/>
    <w:rsid w:val="004521E0"/>
    <w:rsid w:val="004534CB"/>
    <w:rsid w:val="004551F2"/>
    <w:rsid w:val="00463969"/>
    <w:rsid w:val="00465E8A"/>
    <w:rsid w:val="00467772"/>
    <w:rsid w:val="00474AB9"/>
    <w:rsid w:val="00482563"/>
    <w:rsid w:val="00494428"/>
    <w:rsid w:val="004A5C21"/>
    <w:rsid w:val="004A7BCB"/>
    <w:rsid w:val="004B58E4"/>
    <w:rsid w:val="004C19AC"/>
    <w:rsid w:val="004C636F"/>
    <w:rsid w:val="004D54C1"/>
    <w:rsid w:val="004E26B2"/>
    <w:rsid w:val="004E3402"/>
    <w:rsid w:val="004E68EE"/>
    <w:rsid w:val="004F27D7"/>
    <w:rsid w:val="00500CEA"/>
    <w:rsid w:val="00500E82"/>
    <w:rsid w:val="00503A4A"/>
    <w:rsid w:val="00514599"/>
    <w:rsid w:val="005162F6"/>
    <w:rsid w:val="00516DF3"/>
    <w:rsid w:val="00531773"/>
    <w:rsid w:val="00536E5D"/>
    <w:rsid w:val="0055640A"/>
    <w:rsid w:val="00563837"/>
    <w:rsid w:val="0057297A"/>
    <w:rsid w:val="00585251"/>
    <w:rsid w:val="00594DE5"/>
    <w:rsid w:val="005A7F62"/>
    <w:rsid w:val="005B405B"/>
    <w:rsid w:val="005B784E"/>
    <w:rsid w:val="005D0CDA"/>
    <w:rsid w:val="005D5978"/>
    <w:rsid w:val="005D7E6E"/>
    <w:rsid w:val="005E19F5"/>
    <w:rsid w:val="00606CF8"/>
    <w:rsid w:val="006079AA"/>
    <w:rsid w:val="00607D1E"/>
    <w:rsid w:val="006107BD"/>
    <w:rsid w:val="00610C14"/>
    <w:rsid w:val="00614400"/>
    <w:rsid w:val="006162C0"/>
    <w:rsid w:val="00617AAC"/>
    <w:rsid w:val="00624977"/>
    <w:rsid w:val="00631366"/>
    <w:rsid w:val="006326B8"/>
    <w:rsid w:val="00633DB4"/>
    <w:rsid w:val="00633E77"/>
    <w:rsid w:val="00636E73"/>
    <w:rsid w:val="0064038F"/>
    <w:rsid w:val="0064341A"/>
    <w:rsid w:val="00645A25"/>
    <w:rsid w:val="006464D6"/>
    <w:rsid w:val="0064706C"/>
    <w:rsid w:val="0066443F"/>
    <w:rsid w:val="006904AF"/>
    <w:rsid w:val="006923D0"/>
    <w:rsid w:val="006A0ED5"/>
    <w:rsid w:val="006B0ADD"/>
    <w:rsid w:val="006B2C6A"/>
    <w:rsid w:val="006B5321"/>
    <w:rsid w:val="006C254B"/>
    <w:rsid w:val="006C3194"/>
    <w:rsid w:val="006D0F2F"/>
    <w:rsid w:val="006E0276"/>
    <w:rsid w:val="006E3189"/>
    <w:rsid w:val="006E7D32"/>
    <w:rsid w:val="006F0B97"/>
    <w:rsid w:val="006F6368"/>
    <w:rsid w:val="006F669D"/>
    <w:rsid w:val="00705FE0"/>
    <w:rsid w:val="00717C48"/>
    <w:rsid w:val="00720D68"/>
    <w:rsid w:val="00721F07"/>
    <w:rsid w:val="007228B8"/>
    <w:rsid w:val="00724F81"/>
    <w:rsid w:val="007471A9"/>
    <w:rsid w:val="00766015"/>
    <w:rsid w:val="00771FFC"/>
    <w:rsid w:val="007721A2"/>
    <w:rsid w:val="007755E2"/>
    <w:rsid w:val="00797E12"/>
    <w:rsid w:val="007A7BE1"/>
    <w:rsid w:val="007B59EC"/>
    <w:rsid w:val="007C0619"/>
    <w:rsid w:val="007D0A1C"/>
    <w:rsid w:val="007D5C0A"/>
    <w:rsid w:val="007E301C"/>
    <w:rsid w:val="007E40C7"/>
    <w:rsid w:val="007E4C1E"/>
    <w:rsid w:val="007E7DA0"/>
    <w:rsid w:val="007F33C9"/>
    <w:rsid w:val="007F495C"/>
    <w:rsid w:val="007F7279"/>
    <w:rsid w:val="00803202"/>
    <w:rsid w:val="008053F6"/>
    <w:rsid w:val="00814CCE"/>
    <w:rsid w:val="00823E75"/>
    <w:rsid w:val="00826040"/>
    <w:rsid w:val="008343B8"/>
    <w:rsid w:val="0085534B"/>
    <w:rsid w:val="008574E3"/>
    <w:rsid w:val="00864CB2"/>
    <w:rsid w:val="0086541B"/>
    <w:rsid w:val="0088360D"/>
    <w:rsid w:val="00885A05"/>
    <w:rsid w:val="008862FA"/>
    <w:rsid w:val="00887DB5"/>
    <w:rsid w:val="00895D14"/>
    <w:rsid w:val="008D1D6E"/>
    <w:rsid w:val="008D31F2"/>
    <w:rsid w:val="00910ACC"/>
    <w:rsid w:val="00910D06"/>
    <w:rsid w:val="00910DC0"/>
    <w:rsid w:val="00922EAE"/>
    <w:rsid w:val="00924ECF"/>
    <w:rsid w:val="00926F62"/>
    <w:rsid w:val="00933AEE"/>
    <w:rsid w:val="009351AF"/>
    <w:rsid w:val="0093725C"/>
    <w:rsid w:val="00946CB1"/>
    <w:rsid w:val="00957830"/>
    <w:rsid w:val="00964E82"/>
    <w:rsid w:val="00965BDB"/>
    <w:rsid w:val="009662F7"/>
    <w:rsid w:val="009678EA"/>
    <w:rsid w:val="0097411E"/>
    <w:rsid w:val="00984DBE"/>
    <w:rsid w:val="00990727"/>
    <w:rsid w:val="009958E4"/>
    <w:rsid w:val="009A26EA"/>
    <w:rsid w:val="009A5532"/>
    <w:rsid w:val="009B696F"/>
    <w:rsid w:val="009B77DD"/>
    <w:rsid w:val="009C2463"/>
    <w:rsid w:val="009C6341"/>
    <w:rsid w:val="009D21E6"/>
    <w:rsid w:val="009E2CD5"/>
    <w:rsid w:val="009E5CE9"/>
    <w:rsid w:val="00A11184"/>
    <w:rsid w:val="00A13C55"/>
    <w:rsid w:val="00A32EBE"/>
    <w:rsid w:val="00A35ECC"/>
    <w:rsid w:val="00A4556E"/>
    <w:rsid w:val="00A461C7"/>
    <w:rsid w:val="00A55731"/>
    <w:rsid w:val="00A63EF2"/>
    <w:rsid w:val="00A64210"/>
    <w:rsid w:val="00A82954"/>
    <w:rsid w:val="00A8392A"/>
    <w:rsid w:val="00A94151"/>
    <w:rsid w:val="00AA41DA"/>
    <w:rsid w:val="00AB3D6C"/>
    <w:rsid w:val="00AD5B00"/>
    <w:rsid w:val="00AD6758"/>
    <w:rsid w:val="00AE03CD"/>
    <w:rsid w:val="00AE5DD9"/>
    <w:rsid w:val="00B129C7"/>
    <w:rsid w:val="00B13A12"/>
    <w:rsid w:val="00B1724C"/>
    <w:rsid w:val="00B21EBE"/>
    <w:rsid w:val="00B237F6"/>
    <w:rsid w:val="00B264FC"/>
    <w:rsid w:val="00B42485"/>
    <w:rsid w:val="00B43868"/>
    <w:rsid w:val="00B457AA"/>
    <w:rsid w:val="00B65AFF"/>
    <w:rsid w:val="00B74B03"/>
    <w:rsid w:val="00B7707D"/>
    <w:rsid w:val="00B83A2A"/>
    <w:rsid w:val="00BB6820"/>
    <w:rsid w:val="00BC3FCF"/>
    <w:rsid w:val="00BC5AB5"/>
    <w:rsid w:val="00BE377A"/>
    <w:rsid w:val="00BF0A48"/>
    <w:rsid w:val="00BF3EDB"/>
    <w:rsid w:val="00C11A4B"/>
    <w:rsid w:val="00C30A35"/>
    <w:rsid w:val="00C33C8F"/>
    <w:rsid w:val="00C42AED"/>
    <w:rsid w:val="00C502B4"/>
    <w:rsid w:val="00C57FD4"/>
    <w:rsid w:val="00C61E5C"/>
    <w:rsid w:val="00C80D6F"/>
    <w:rsid w:val="00C949C5"/>
    <w:rsid w:val="00CA1CFD"/>
    <w:rsid w:val="00CB65D6"/>
    <w:rsid w:val="00CC0F66"/>
    <w:rsid w:val="00CD11B1"/>
    <w:rsid w:val="00CD4765"/>
    <w:rsid w:val="00CE6041"/>
    <w:rsid w:val="00CF0C8B"/>
    <w:rsid w:val="00D0521F"/>
    <w:rsid w:val="00D12D8F"/>
    <w:rsid w:val="00D37626"/>
    <w:rsid w:val="00D410E6"/>
    <w:rsid w:val="00D50864"/>
    <w:rsid w:val="00D55DF2"/>
    <w:rsid w:val="00D638AB"/>
    <w:rsid w:val="00D663FE"/>
    <w:rsid w:val="00D738CD"/>
    <w:rsid w:val="00D764D5"/>
    <w:rsid w:val="00D96E91"/>
    <w:rsid w:val="00DC262D"/>
    <w:rsid w:val="00DC4253"/>
    <w:rsid w:val="00DE2F21"/>
    <w:rsid w:val="00DF210B"/>
    <w:rsid w:val="00DF33F7"/>
    <w:rsid w:val="00DF4276"/>
    <w:rsid w:val="00DF5EF7"/>
    <w:rsid w:val="00DF75E7"/>
    <w:rsid w:val="00E01B85"/>
    <w:rsid w:val="00E02421"/>
    <w:rsid w:val="00E10713"/>
    <w:rsid w:val="00E275C9"/>
    <w:rsid w:val="00E30425"/>
    <w:rsid w:val="00E32495"/>
    <w:rsid w:val="00E358D3"/>
    <w:rsid w:val="00E536C3"/>
    <w:rsid w:val="00E61A6D"/>
    <w:rsid w:val="00E74D53"/>
    <w:rsid w:val="00E755E9"/>
    <w:rsid w:val="00E82DF4"/>
    <w:rsid w:val="00E87996"/>
    <w:rsid w:val="00E919F2"/>
    <w:rsid w:val="00EA394D"/>
    <w:rsid w:val="00EA482C"/>
    <w:rsid w:val="00EA7743"/>
    <w:rsid w:val="00EC4F50"/>
    <w:rsid w:val="00EE3500"/>
    <w:rsid w:val="00EE7542"/>
    <w:rsid w:val="00EF2FB8"/>
    <w:rsid w:val="00EF43F7"/>
    <w:rsid w:val="00F03EE8"/>
    <w:rsid w:val="00F139BC"/>
    <w:rsid w:val="00F20F13"/>
    <w:rsid w:val="00F22999"/>
    <w:rsid w:val="00F303FF"/>
    <w:rsid w:val="00F33246"/>
    <w:rsid w:val="00F35055"/>
    <w:rsid w:val="00F50C8B"/>
    <w:rsid w:val="00F73C8C"/>
    <w:rsid w:val="00F87F56"/>
    <w:rsid w:val="00F96C47"/>
    <w:rsid w:val="00F978B6"/>
    <w:rsid w:val="00FB42A2"/>
    <w:rsid w:val="00FB6149"/>
    <w:rsid w:val="00FB7774"/>
    <w:rsid w:val="00FC0275"/>
    <w:rsid w:val="00FC2895"/>
    <w:rsid w:val="00FC3FE6"/>
    <w:rsid w:val="00FD53A9"/>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6E3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376782137">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712656301">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qa.a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ei.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ienernetze.at/mona4ki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enerstadtwerke.at/" TargetMode="External"/><Relationship Id="rId5" Type="http://schemas.openxmlformats.org/officeDocument/2006/relationships/styles" Target="styles.xml"/><Relationship Id="rId15" Type="http://schemas.openxmlformats.org/officeDocument/2006/relationships/hyperlink" Target="http://www.wienernetze.at" TargetMode="External"/><Relationship Id="rId10" Type="http://schemas.openxmlformats.org/officeDocument/2006/relationships/hyperlink" Target="https://eur05.safelinks.protection.outlook.com/?url=http%3A%2F%2Fwww.tuv.at%2Fwecare&amp;data=05%7C01%7CHanno.Waldner%40tmw.at%7Cdda9cdbb67524051cd3008db65c925a4%7C727beb435e84472e96758598cc7bc2c7%7C0%7C0%7C638215686834388876%7CUnknown%7CTWFpbGZsb3d8eyJWIjoiMC4wLjAwMDAiLCJQIjoiV2luMzIiLCJBTiI6Ik1haWwiLCJXVCI6Mn0%3D%7C3000%7C%7C%7C&amp;sdata=4SNlBFXbz7ztDg4APfE7g5frkFaUQ5XeLE5QdHfKJoU%3D&amp;reserved=0"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ot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8e10be-7fdb-4d37-a932-2ad512656201" xsi:nil="true"/>
    <lcf76f155ced4ddcb4097134ff3c332f xmlns="8ad997c3-ab77-4115-8c80-76d89e02a01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1941F28E663104BB7F78C535B1B00CA" ma:contentTypeVersion="15" ma:contentTypeDescription="Ein neues Dokument erstellen." ma:contentTypeScope="" ma:versionID="ef1a7f1814931ac8dcf9653c297d32ba">
  <xsd:schema xmlns:xsd="http://www.w3.org/2001/XMLSchema" xmlns:xs="http://www.w3.org/2001/XMLSchema" xmlns:p="http://schemas.microsoft.com/office/2006/metadata/properties" xmlns:ns2="8ad997c3-ab77-4115-8c80-76d89e02a010" xmlns:ns3="d78e10be-7fdb-4d37-a932-2ad512656201" targetNamespace="http://schemas.microsoft.com/office/2006/metadata/properties" ma:root="true" ma:fieldsID="9ac867069bdc189dbb0bf4db7d00aa8a" ns2:_="" ns3:_="">
    <xsd:import namespace="8ad997c3-ab77-4115-8c80-76d89e02a010"/>
    <xsd:import namespace="d78e10be-7fdb-4d37-a932-2ad5126562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997c3-ab77-4115-8c80-76d89e02a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d8cba520-e4a8-4ffc-94cd-16a64f10d6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8e10be-7fdb-4d37-a932-2ad51265620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27f933e9-d5b3-43f6-a7a5-60aee5fd6cb2}" ma:internalName="TaxCatchAll" ma:showField="CatchAllData" ma:web="d78e10be-7fdb-4d37-a932-2ad512656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18915-112E-43E0-B1F3-B382728BC8F5}">
  <ds:schemaRefs>
    <ds:schemaRef ds:uri="http://schemas.microsoft.com/office/2006/metadata/properties"/>
    <ds:schemaRef ds:uri="http://schemas.microsoft.com/office/infopath/2007/PartnerControls"/>
    <ds:schemaRef ds:uri="d78e10be-7fdb-4d37-a932-2ad512656201"/>
    <ds:schemaRef ds:uri="8ad997c3-ab77-4115-8c80-76d89e02a010"/>
  </ds:schemaRefs>
</ds:datastoreItem>
</file>

<file path=customXml/itemProps2.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customXml/itemProps3.xml><?xml version="1.0" encoding="utf-8"?>
<ds:datastoreItem xmlns:ds="http://schemas.openxmlformats.org/officeDocument/2006/customXml" ds:itemID="{D504B4C2-35EC-4537-92CA-754D55BE3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997c3-ab77-4115-8c80-76d89e02a010"/>
    <ds:schemaRef ds:uri="d78e10be-7fdb-4d37-a932-2ad512656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725B3-A010-477F-9E1C-D0DBBEA3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2071</Words>
  <Characters>14605</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16643</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2023-06-05T12:56:00Z</dcterms:created>
  <dcterms:modified xsi:type="dcterms:W3CDTF">2023-06-14T14:33:00Z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0x010100F1941F28E663104BB7F78C535B1B00CA</vt:lpwstr>
  </property>
  <property fmtid="{D5CDD505-2E9C-101B-9397-08002B2CF9AE}" pid="3" name="MediaServiceImageTags">
    <vt:lpwstr/>
  </property>
</Properties>
</file>